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7C" w:rsidRDefault="0040217C">
      <w:pPr>
        <w:rPr>
          <w:sz w:val="26"/>
          <w:szCs w:val="26"/>
        </w:rPr>
      </w:pPr>
    </w:p>
    <w:p w:rsidR="0040217C" w:rsidRDefault="0040217C">
      <w:pPr>
        <w:rPr>
          <w:sz w:val="26"/>
          <w:szCs w:val="26"/>
        </w:rPr>
      </w:pPr>
    </w:p>
    <w:p w:rsidR="0040217C" w:rsidRDefault="0040217C" w:rsidP="0040217C">
      <w:pPr>
        <w:ind w:firstLine="540"/>
        <w:jc w:val="center"/>
        <w:rPr>
          <w:b/>
          <w:sz w:val="28"/>
          <w:szCs w:val="28"/>
          <w:lang w:val="en"/>
        </w:rPr>
      </w:pPr>
      <w:r w:rsidRPr="0040217C">
        <w:rPr>
          <w:b/>
          <w:sz w:val="28"/>
          <w:szCs w:val="28"/>
          <w:lang w:val="en-US"/>
        </w:rPr>
        <w:t>INFORMATION MEMORANDUM</w:t>
      </w:r>
    </w:p>
    <w:p w:rsidR="0040217C" w:rsidRPr="0040217C" w:rsidRDefault="0040217C" w:rsidP="0040217C">
      <w:pPr>
        <w:rPr>
          <w:b/>
          <w:sz w:val="28"/>
          <w:szCs w:val="28"/>
          <w:lang w:val="en-US"/>
        </w:rPr>
      </w:pPr>
    </w:p>
    <w:p w:rsidR="0040217C" w:rsidRPr="0040217C" w:rsidRDefault="0040217C" w:rsidP="0040217C">
      <w:pPr>
        <w:rPr>
          <w:sz w:val="26"/>
          <w:szCs w:val="26"/>
          <w:lang w:val="en-US"/>
        </w:rPr>
      </w:pPr>
      <w:r w:rsidRPr="0040217C">
        <w:rPr>
          <w:b/>
          <w:sz w:val="26"/>
          <w:szCs w:val="26"/>
          <w:lang w:val="en-US"/>
        </w:rPr>
        <w:t xml:space="preserve">Full name: </w:t>
      </w:r>
      <w:bookmarkStart w:id="0" w:name="_GoBack"/>
      <w:r w:rsidRPr="0040217C">
        <w:rPr>
          <w:sz w:val="26"/>
          <w:szCs w:val="26"/>
          <w:lang w:val="en-US"/>
        </w:rPr>
        <w:t>Open Joint Stock Company "Baranovichi Combine of Grain Products"</w:t>
      </w:r>
      <w:bookmarkEnd w:id="0"/>
    </w:p>
    <w:p w:rsidR="0040217C" w:rsidRPr="0040217C" w:rsidRDefault="0040217C" w:rsidP="0040217C">
      <w:pPr>
        <w:rPr>
          <w:sz w:val="26"/>
          <w:szCs w:val="26"/>
          <w:lang w:val="en-US"/>
        </w:rPr>
      </w:pPr>
      <w:r w:rsidRPr="0040217C">
        <w:rPr>
          <w:b/>
          <w:sz w:val="26"/>
          <w:szCs w:val="26"/>
          <w:lang w:val="en-US"/>
        </w:rPr>
        <w:t xml:space="preserve">Abbreviated name: </w:t>
      </w:r>
      <w:r w:rsidRPr="0040217C">
        <w:rPr>
          <w:sz w:val="26"/>
          <w:szCs w:val="26"/>
          <w:lang w:val="en-US"/>
        </w:rPr>
        <w:t>JSC " Baranovichkhleboprodukt "</w:t>
      </w:r>
    </w:p>
    <w:p w:rsidR="0040217C" w:rsidRPr="0040217C" w:rsidRDefault="0040217C" w:rsidP="0040217C">
      <w:pPr>
        <w:rPr>
          <w:sz w:val="26"/>
          <w:szCs w:val="26"/>
          <w:lang w:val="en-US"/>
        </w:rPr>
      </w:pPr>
      <w:r w:rsidRPr="0040217C">
        <w:rPr>
          <w:sz w:val="26"/>
          <w:szCs w:val="26"/>
          <w:lang w:val="en-US"/>
        </w:rPr>
        <w:t>225406 Republic of Belarus, Brest region, Baranovichi, st. 50 years of the BSSR, 21.</w:t>
      </w:r>
    </w:p>
    <w:p w:rsidR="0040217C" w:rsidRDefault="001942BE" w:rsidP="0040217C">
      <w:pPr>
        <w:rPr>
          <w:b/>
          <w:i/>
          <w:sz w:val="26"/>
          <w:szCs w:val="26"/>
          <w:lang w:val="en-US"/>
        </w:rPr>
      </w:pPr>
      <w:hyperlink r:id="rId7" w:history="1">
        <w:r w:rsidR="0040217C">
          <w:rPr>
            <w:rStyle w:val="a8"/>
            <w:b/>
            <w:i/>
            <w:sz w:val="26"/>
            <w:szCs w:val="26"/>
            <w:lang w:val="en-US"/>
          </w:rPr>
          <w:t>e-mail: info@gaspadar.by</w:t>
        </w:r>
      </w:hyperlink>
      <w:r w:rsidR="0040217C">
        <w:rPr>
          <w:b/>
          <w:i/>
          <w:sz w:val="26"/>
          <w:szCs w:val="26"/>
          <w:lang w:val="en-US"/>
        </w:rPr>
        <w:t xml:space="preserve"> </w:t>
      </w:r>
    </w:p>
    <w:p w:rsidR="0040217C" w:rsidRDefault="0040217C" w:rsidP="0040217C">
      <w:pPr>
        <w:rPr>
          <w:sz w:val="26"/>
          <w:szCs w:val="26"/>
          <w:lang w:val="en-US"/>
        </w:rPr>
      </w:pPr>
      <w:r w:rsidRPr="0040217C">
        <w:rPr>
          <w:sz w:val="26"/>
          <w:szCs w:val="26"/>
          <w:lang w:val="en-US"/>
        </w:rPr>
        <w:t xml:space="preserve">UNP </w:t>
      </w:r>
      <w:r>
        <w:rPr>
          <w:sz w:val="26"/>
          <w:szCs w:val="26"/>
          <w:lang w:val="en-US"/>
        </w:rPr>
        <w:t>200166738</w:t>
      </w:r>
    </w:p>
    <w:p w:rsidR="0040217C" w:rsidRDefault="0040217C" w:rsidP="0040217C">
      <w:pPr>
        <w:rPr>
          <w:sz w:val="26"/>
          <w:szCs w:val="26"/>
          <w:lang w:val="en-US"/>
        </w:rPr>
      </w:pPr>
    </w:p>
    <w:p w:rsidR="0040217C" w:rsidRDefault="0040217C" w:rsidP="0040217C">
      <w:pPr>
        <w:rPr>
          <w:sz w:val="26"/>
          <w:szCs w:val="26"/>
          <w:lang w:val="en"/>
        </w:rPr>
      </w:pPr>
      <w:r w:rsidRPr="0040217C">
        <w:rPr>
          <w:sz w:val="26"/>
          <w:szCs w:val="26"/>
          <w:lang w:val="en-US"/>
        </w:rPr>
        <w:t>General Director Khomchenko Georgy Vladimirovich</w:t>
      </w:r>
    </w:p>
    <w:p w:rsidR="0040217C" w:rsidRPr="0040217C" w:rsidRDefault="0040217C" w:rsidP="0040217C">
      <w:pPr>
        <w:rPr>
          <w:b/>
          <w:sz w:val="26"/>
          <w:szCs w:val="26"/>
          <w:lang w:val="en-US"/>
        </w:rPr>
      </w:pPr>
      <w:r w:rsidRPr="0040217C">
        <w:rPr>
          <w:sz w:val="26"/>
          <w:szCs w:val="26"/>
          <w:lang w:val="en-US"/>
        </w:rPr>
        <w:t>Tel. General Director (reception) – (0163) 48-98-01</w:t>
      </w:r>
      <w:r w:rsidRPr="0040217C">
        <w:rPr>
          <w:b/>
          <w:sz w:val="26"/>
          <w:szCs w:val="26"/>
          <w:lang w:val="en-US"/>
        </w:rPr>
        <w:t xml:space="preserve">                       </w:t>
      </w:r>
    </w:p>
    <w:p w:rsidR="0040217C" w:rsidRPr="0040217C" w:rsidRDefault="0040217C" w:rsidP="0040217C">
      <w:pPr>
        <w:rPr>
          <w:b/>
          <w:sz w:val="26"/>
          <w:szCs w:val="26"/>
          <w:lang w:val="en-US"/>
        </w:rPr>
      </w:pPr>
    </w:p>
    <w:p w:rsidR="0040217C" w:rsidRPr="0040217C" w:rsidRDefault="0040217C" w:rsidP="0040217C">
      <w:pPr>
        <w:rPr>
          <w:b/>
          <w:sz w:val="26"/>
          <w:szCs w:val="26"/>
          <w:lang w:val="en-US"/>
        </w:rPr>
      </w:pPr>
    </w:p>
    <w:p w:rsidR="0040217C" w:rsidRDefault="0040217C" w:rsidP="0040217C">
      <w:pPr>
        <w:numPr>
          <w:ilvl w:val="0"/>
          <w:numId w:val="15"/>
        </w:numPr>
        <w:jc w:val="center"/>
        <w:rPr>
          <w:b/>
          <w:sz w:val="26"/>
          <w:szCs w:val="26"/>
        </w:rPr>
      </w:pPr>
      <w:r>
        <w:rPr>
          <w:b/>
          <w:sz w:val="26"/>
          <w:szCs w:val="26"/>
        </w:rPr>
        <w:t>General information about the organization</w:t>
      </w:r>
    </w:p>
    <w:p w:rsidR="0040217C" w:rsidRDefault="0040217C" w:rsidP="0040217C">
      <w:pPr>
        <w:ind w:firstLine="540"/>
        <w:rPr>
          <w:sz w:val="26"/>
          <w:szCs w:val="26"/>
        </w:rPr>
      </w:pPr>
    </w:p>
    <w:p w:rsidR="0040217C" w:rsidRPr="0040217C" w:rsidRDefault="0040217C" w:rsidP="0040217C">
      <w:pPr>
        <w:numPr>
          <w:ilvl w:val="0"/>
          <w:numId w:val="16"/>
        </w:numPr>
        <w:jc w:val="both"/>
        <w:rPr>
          <w:b/>
          <w:sz w:val="26"/>
          <w:szCs w:val="26"/>
          <w:lang w:val="en-US"/>
        </w:rPr>
      </w:pPr>
      <w:r w:rsidRPr="0040217C">
        <w:rPr>
          <w:b/>
          <w:sz w:val="26"/>
          <w:szCs w:val="26"/>
          <w:lang w:val="en-US"/>
        </w:rPr>
        <w:t>History of the establishment of the enterprise:</w:t>
      </w:r>
    </w:p>
    <w:p w:rsidR="0040217C" w:rsidRPr="0040217C" w:rsidRDefault="0040217C" w:rsidP="0040217C">
      <w:pPr>
        <w:jc w:val="both"/>
        <w:rPr>
          <w:b/>
          <w:sz w:val="26"/>
          <w:szCs w:val="26"/>
          <w:lang w:val="en-US"/>
        </w:rPr>
      </w:pPr>
    </w:p>
    <w:p w:rsidR="0040217C" w:rsidRPr="0040217C" w:rsidRDefault="0040217C" w:rsidP="0040217C">
      <w:pPr>
        <w:ind w:firstLine="539"/>
        <w:jc w:val="both"/>
        <w:rPr>
          <w:sz w:val="26"/>
          <w:szCs w:val="26"/>
          <w:lang w:val="en-US" w:bidi="en-US"/>
        </w:rPr>
      </w:pPr>
      <w:r w:rsidRPr="0040217C">
        <w:rPr>
          <w:sz w:val="26"/>
          <w:szCs w:val="26"/>
          <w:lang w:val="en-US" w:bidi="en-US"/>
        </w:rPr>
        <w:t>The starting point of the history of Baranovichkhleboprodukt OJSC is the distant 1945.</w:t>
      </w:r>
    </w:p>
    <w:p w:rsidR="0040217C" w:rsidRPr="0040217C" w:rsidRDefault="0040217C" w:rsidP="0040217C">
      <w:pPr>
        <w:ind w:firstLine="539"/>
        <w:jc w:val="both"/>
        <w:rPr>
          <w:sz w:val="26"/>
          <w:szCs w:val="26"/>
          <w:lang w:val="en-US" w:bidi="en-US"/>
        </w:rPr>
      </w:pPr>
      <w:r w:rsidRPr="0040217C">
        <w:rPr>
          <w:sz w:val="26"/>
          <w:szCs w:val="26"/>
          <w:lang w:val="en-US" w:bidi="en-US"/>
        </w:rPr>
        <w:t>In 1958, on the basis of the merger of the sales base " Zagotzerno " and the mill No. 21, the Baranovichi bakery plant was formed. The enterprise was a wholemeal mill with a capacity of 210 tons per day and was completely reconstructed in the period from 1950 to 1958 .</w:t>
      </w:r>
    </w:p>
    <w:p w:rsidR="0040217C" w:rsidRPr="0040217C" w:rsidRDefault="0040217C" w:rsidP="0040217C">
      <w:pPr>
        <w:ind w:firstLine="539"/>
        <w:jc w:val="both"/>
        <w:rPr>
          <w:sz w:val="26"/>
          <w:szCs w:val="26"/>
          <w:lang w:val="en-US" w:bidi="en-US"/>
        </w:rPr>
      </w:pPr>
      <w:r w:rsidRPr="0040217C">
        <w:rPr>
          <w:sz w:val="26"/>
          <w:szCs w:val="26"/>
          <w:lang w:val="en-US" w:bidi="en-US"/>
        </w:rPr>
        <w:t>In 1964, on the territory of the former sales base, construction began on a new complex of the plant, consisting of: an elevator, 2 mills, a feed mill, a bulk flour storage warehouse, an office building, a laboratory, an auxiliary building and the necessary auxiliary facilities.</w:t>
      </w:r>
    </w:p>
    <w:p w:rsidR="0040217C" w:rsidRPr="0040217C" w:rsidRDefault="0040217C" w:rsidP="0040217C">
      <w:pPr>
        <w:ind w:firstLine="539"/>
        <w:jc w:val="both"/>
        <w:rPr>
          <w:sz w:val="26"/>
          <w:szCs w:val="26"/>
          <w:lang w:val="en-US" w:bidi="en-US"/>
        </w:rPr>
      </w:pPr>
      <w:r w:rsidRPr="0040217C">
        <w:rPr>
          <w:sz w:val="26"/>
          <w:szCs w:val="26"/>
          <w:lang w:val="en-US" w:bidi="en-US"/>
        </w:rPr>
        <w:t>In 1966, an automated elevator MZ * 175 with a capacity of 32 thousand tons was put into operation with dispatcher automated control of elevator machines and mechanisms, as well as remote temperature control in silos.</w:t>
      </w:r>
    </w:p>
    <w:p w:rsidR="0040217C" w:rsidRPr="0040217C" w:rsidRDefault="0040217C" w:rsidP="0040217C">
      <w:pPr>
        <w:ind w:firstLine="539"/>
        <w:jc w:val="both"/>
        <w:rPr>
          <w:sz w:val="26"/>
          <w:szCs w:val="26"/>
          <w:lang w:val="en-US" w:bidi="en-US"/>
        </w:rPr>
      </w:pPr>
      <w:r w:rsidRPr="0040217C">
        <w:rPr>
          <w:sz w:val="26"/>
          <w:szCs w:val="26"/>
          <w:lang w:val="en-US" w:bidi="en-US"/>
        </w:rPr>
        <w:t>In 1967, a 3-grade grinding mill with a design capacity of 245 tons per day with a two-story warehouse for finished products with a capacity of 3380 tons was put into operation.</w:t>
      </w:r>
    </w:p>
    <w:p w:rsidR="0040217C" w:rsidRPr="0040217C" w:rsidRDefault="0040217C" w:rsidP="0040217C">
      <w:pPr>
        <w:ind w:firstLine="539"/>
        <w:jc w:val="both"/>
        <w:rPr>
          <w:sz w:val="26"/>
          <w:szCs w:val="26"/>
          <w:lang w:val="en-US" w:bidi="en-US"/>
        </w:rPr>
      </w:pPr>
      <w:r w:rsidRPr="0040217C">
        <w:rPr>
          <w:sz w:val="26"/>
          <w:szCs w:val="26"/>
          <w:lang w:val="en-US" w:bidi="en-US"/>
        </w:rPr>
        <w:t>In 1968, a feed mill was put into operation with a design capacity of 200 tons per day of loose feed.</w:t>
      </w:r>
    </w:p>
    <w:p w:rsidR="0040217C" w:rsidRPr="0040217C" w:rsidRDefault="0040217C" w:rsidP="0040217C">
      <w:pPr>
        <w:ind w:firstLine="539"/>
        <w:jc w:val="both"/>
        <w:rPr>
          <w:sz w:val="26"/>
          <w:szCs w:val="26"/>
          <w:lang w:val="en-US" w:bidi="en-US"/>
        </w:rPr>
      </w:pPr>
      <w:r w:rsidRPr="0040217C">
        <w:rPr>
          <w:sz w:val="26"/>
          <w:szCs w:val="26"/>
          <w:lang w:val="en-US" w:bidi="en-US"/>
        </w:rPr>
        <w:t>1992 - 1998 construction of a granulation shop with a building for finished products.</w:t>
      </w:r>
    </w:p>
    <w:p w:rsidR="0040217C" w:rsidRPr="0040217C" w:rsidRDefault="0040217C" w:rsidP="0040217C">
      <w:pPr>
        <w:ind w:firstLine="539"/>
        <w:jc w:val="both"/>
        <w:rPr>
          <w:sz w:val="26"/>
          <w:szCs w:val="26"/>
          <w:lang w:val="en-US" w:bidi="en-US"/>
        </w:rPr>
      </w:pPr>
      <w:r w:rsidRPr="0040217C">
        <w:rPr>
          <w:sz w:val="26"/>
          <w:szCs w:val="26"/>
          <w:lang w:val="en-US" w:bidi="en-US"/>
        </w:rPr>
        <w:t>On December 30, 1996, on the basis of Order No. 277, the Open Joint Stock Company "Baranovichi Grain Plant" was established.</w:t>
      </w:r>
    </w:p>
    <w:p w:rsidR="0040217C" w:rsidRPr="0040217C" w:rsidRDefault="0040217C" w:rsidP="0040217C">
      <w:pPr>
        <w:ind w:firstLine="539"/>
        <w:jc w:val="both"/>
        <w:rPr>
          <w:sz w:val="26"/>
          <w:szCs w:val="26"/>
          <w:lang w:val="en-US" w:bidi="en-US"/>
        </w:rPr>
      </w:pPr>
      <w:r w:rsidRPr="0040217C">
        <w:rPr>
          <w:sz w:val="26"/>
          <w:szCs w:val="26"/>
          <w:lang w:val="en-US" w:bidi="en-US"/>
        </w:rPr>
        <w:t>On August 21, 1998, the President of the Republic of Belarus Alexander Grigoryevich Lukashenko paid an official visit to the plant.</w:t>
      </w:r>
    </w:p>
    <w:p w:rsidR="0040217C" w:rsidRPr="0040217C" w:rsidRDefault="0040217C" w:rsidP="0040217C">
      <w:pPr>
        <w:ind w:firstLine="539"/>
        <w:jc w:val="both"/>
        <w:rPr>
          <w:sz w:val="26"/>
          <w:szCs w:val="26"/>
          <w:lang w:val="en-US" w:bidi="en-US"/>
        </w:rPr>
      </w:pPr>
      <w:r w:rsidRPr="0040217C">
        <w:rPr>
          <w:sz w:val="26"/>
          <w:szCs w:val="26"/>
          <w:lang w:val="en-US" w:bidi="en-US"/>
        </w:rPr>
        <w:t>2004 - the international quality certificate ISO-9001 was issued, certifying that the quality system for the development and production of flour products meets the requirements of STB ISO 9001 - 2001.</w:t>
      </w:r>
    </w:p>
    <w:p w:rsidR="0040217C" w:rsidRPr="0040217C" w:rsidRDefault="0040217C" w:rsidP="0040217C">
      <w:pPr>
        <w:ind w:firstLine="539"/>
        <w:jc w:val="both"/>
        <w:rPr>
          <w:sz w:val="26"/>
          <w:szCs w:val="26"/>
          <w:lang w:val="en-US" w:bidi="en-US"/>
        </w:rPr>
      </w:pPr>
      <w:r w:rsidRPr="0040217C">
        <w:rPr>
          <w:sz w:val="26"/>
          <w:szCs w:val="26"/>
          <w:lang w:val="en-US" w:bidi="en-US"/>
        </w:rPr>
        <w:t>2005 - OAO "Baranovichi Combine of Bakery Products" was reorganized by merging OAO "Complex for the production of pork" Vostochny "; since December 30, 2005 JSC " Baranovichkhleboprodukt " included "SPK" Lotvichsky "and" September "</w:t>
      </w:r>
    </w:p>
    <w:p w:rsidR="0040217C" w:rsidRPr="0040217C" w:rsidRDefault="0040217C" w:rsidP="0040217C">
      <w:pPr>
        <w:ind w:firstLine="539"/>
        <w:jc w:val="both"/>
        <w:rPr>
          <w:sz w:val="26"/>
          <w:szCs w:val="26"/>
          <w:lang w:val="en-US" w:bidi="en-US"/>
        </w:rPr>
      </w:pPr>
      <w:r w:rsidRPr="0040217C">
        <w:rPr>
          <w:sz w:val="26"/>
          <w:szCs w:val="26"/>
          <w:lang w:val="en-US" w:bidi="en-US"/>
        </w:rPr>
        <w:t>2009 - reconstruction of a sorted grinding mill, commissioning of a granary for 15 thousand tons, construction of a ZSK-30 grain dryer at the Reytanovsky production site.</w:t>
      </w:r>
    </w:p>
    <w:p w:rsidR="0040217C" w:rsidRPr="0040217C" w:rsidRDefault="0040217C" w:rsidP="0040217C">
      <w:pPr>
        <w:ind w:firstLine="539"/>
        <w:jc w:val="both"/>
        <w:rPr>
          <w:sz w:val="26"/>
          <w:szCs w:val="26"/>
          <w:lang w:val="en-US" w:bidi="en-US"/>
        </w:rPr>
      </w:pPr>
      <w:r w:rsidRPr="0040217C">
        <w:rPr>
          <w:sz w:val="26"/>
          <w:szCs w:val="26"/>
          <w:lang w:val="en-US" w:bidi="en-US"/>
        </w:rPr>
        <w:lastRenderedPageBreak/>
        <w:t>2011 - the beginning of reconstruction at the c / c complex for the introduction of a line for starter and pre-starter feed and a line for the production of feed for valuable fish species and the continuation of construction and installation work at the CPS "Vostochny" and SPU.</w:t>
      </w:r>
    </w:p>
    <w:p w:rsidR="0040217C" w:rsidRPr="0040217C" w:rsidRDefault="0040217C" w:rsidP="0040217C">
      <w:pPr>
        <w:ind w:firstLine="539"/>
        <w:jc w:val="both"/>
        <w:rPr>
          <w:sz w:val="26"/>
          <w:szCs w:val="26"/>
          <w:lang w:val="en-US" w:bidi="en-US"/>
        </w:rPr>
      </w:pPr>
      <w:r w:rsidRPr="0040217C">
        <w:rPr>
          <w:sz w:val="26"/>
          <w:szCs w:val="26"/>
          <w:lang w:val="en-US" w:bidi="en-US"/>
        </w:rPr>
        <w:t>2012 - a line was introduced for the production of starter and pre-starter feed and feed for valuable fish species, as well as a line for packaging feed; started</w:t>
      </w:r>
      <w:r w:rsidRPr="0040217C">
        <w:rPr>
          <w:lang w:val="en-US" w:bidi="en-US"/>
        </w:rPr>
        <w:t xml:space="preserve"> </w:t>
      </w:r>
      <w:r w:rsidRPr="0040217C">
        <w:rPr>
          <w:sz w:val="26"/>
          <w:szCs w:val="26"/>
          <w:lang w:val="en-US" w:bidi="en-US"/>
        </w:rPr>
        <w:t>construction of a boiler house on the territory of the enterprise with cogeneration; a new high-performance flour packaging line was installed; completed work on the MTF " Lotvichi ", continued construction work at the CPS "Vostochny".</w:t>
      </w:r>
    </w:p>
    <w:p w:rsidR="0040217C" w:rsidRPr="0040217C" w:rsidRDefault="0040217C" w:rsidP="0040217C">
      <w:pPr>
        <w:ind w:right="279" w:firstLine="539"/>
        <w:jc w:val="both"/>
        <w:rPr>
          <w:sz w:val="26"/>
          <w:szCs w:val="26"/>
          <w:lang w:val="en-US" w:eastAsia="en-US" w:bidi="en-US"/>
        </w:rPr>
      </w:pPr>
      <w:r w:rsidRPr="0040217C">
        <w:rPr>
          <w:sz w:val="26"/>
          <w:szCs w:val="26"/>
          <w:lang w:val="en-US" w:bidi="en-US"/>
        </w:rPr>
        <w:t xml:space="preserve">2013 - a new </w:t>
      </w:r>
      <w:r w:rsidRPr="0040217C">
        <w:rPr>
          <w:sz w:val="26"/>
          <w:szCs w:val="26"/>
          <w:lang w:val="en-US" w:eastAsia="en-US" w:bidi="en-US"/>
        </w:rPr>
        <w:t>boiler house with the use of cogeneration was put into operation on the street. 50 years of the BSSR, 21 in Baranovichi.</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2014 - two tent-type calf houses were put into operation at the MTF " Lotvichi ", the construction of the 2nd stage of the fattening of the reproduction shop was completed at site No. 9 of building No. 9 of the CPS "Vostochny", the construction of a mechanized grain warehouse with a capacity of 15 thousand tons at the Reytanovsky production site was started .</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2015 - a mechanized grain warehouse with a capacity of 15 thousand tons was put into operation at the Reytanovsky production site.</w:t>
      </w:r>
    </w:p>
    <w:p w:rsidR="0040217C" w:rsidRPr="0040217C" w:rsidRDefault="0040217C" w:rsidP="0040217C">
      <w:pPr>
        <w:ind w:right="279" w:firstLine="539"/>
        <w:jc w:val="both"/>
        <w:rPr>
          <w:rFonts w:eastAsia="Calibri"/>
          <w:sz w:val="26"/>
          <w:szCs w:val="26"/>
          <w:lang w:val="en-US" w:eastAsia="en-US"/>
        </w:rPr>
      </w:pPr>
      <w:r w:rsidRPr="0040217C">
        <w:rPr>
          <w:sz w:val="26"/>
          <w:szCs w:val="26"/>
          <w:lang w:val="en-US" w:eastAsia="en-US" w:bidi="en-US"/>
        </w:rPr>
        <w:t xml:space="preserve">2016 - a complete granulation line </w:t>
      </w:r>
      <w:r w:rsidRPr="0040217C">
        <w:rPr>
          <w:rFonts w:eastAsia="Calibri"/>
          <w:sz w:val="26"/>
          <w:szCs w:val="26"/>
          <w:lang w:val="en-US" w:eastAsia="en-US"/>
        </w:rPr>
        <w:t>of MK TECHNEKS LLC with a capacity of 15 tons per hour was purchased.</w:t>
      </w:r>
    </w:p>
    <w:p w:rsidR="0040217C" w:rsidRPr="0040217C" w:rsidRDefault="0040217C" w:rsidP="0040217C">
      <w:pPr>
        <w:ind w:right="279" w:firstLine="539"/>
        <w:jc w:val="both"/>
        <w:rPr>
          <w:sz w:val="26"/>
          <w:szCs w:val="26"/>
          <w:lang w:val="en-US" w:eastAsia="en-US" w:bidi="en-US"/>
        </w:rPr>
      </w:pPr>
      <w:r w:rsidRPr="0040217C">
        <w:rPr>
          <w:rFonts w:eastAsia="Calibri"/>
          <w:sz w:val="26"/>
          <w:szCs w:val="26"/>
          <w:lang w:val="en-US" w:eastAsia="en-US"/>
        </w:rPr>
        <w:t>2017 - the implementation of the project "Modernization of the granulation shop with the replacement of a complete granulation line" was completed, the granulation capacity, taking into account expansion , increased to 774 tons.</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2018 - modernization of the automated control system for technological processes of the feed mill (Composite-8) was carried out.</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2019 - a capacitor unit was put into operation at TP-207.</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2020 - the 1st start-up complex of the project "Modernization of the aspiration networks of the elevator" was put into operation.</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2021 - an online store for the sale of animal feed was opened.</w:t>
      </w:r>
    </w:p>
    <w:p w:rsidR="0040217C" w:rsidRPr="0040217C" w:rsidRDefault="0040217C" w:rsidP="0040217C">
      <w:pPr>
        <w:ind w:right="279" w:firstLine="539"/>
        <w:jc w:val="both"/>
        <w:rPr>
          <w:sz w:val="26"/>
          <w:szCs w:val="26"/>
          <w:lang w:val="en-US" w:eastAsia="en-US" w:bidi="en-US"/>
        </w:rPr>
      </w:pPr>
      <w:r w:rsidRPr="0040217C">
        <w:rPr>
          <w:sz w:val="26"/>
          <w:szCs w:val="26"/>
          <w:lang w:val="en-US" w:eastAsia="en-US" w:bidi="en-US"/>
        </w:rPr>
        <w:t>2022 - equipment for packing animal feed in valve bags was installed.</w:t>
      </w:r>
    </w:p>
    <w:p w:rsidR="0040217C" w:rsidRPr="0040217C" w:rsidRDefault="0040217C" w:rsidP="0040217C">
      <w:pPr>
        <w:ind w:firstLine="540"/>
        <w:jc w:val="both"/>
        <w:rPr>
          <w:b/>
          <w:sz w:val="26"/>
          <w:szCs w:val="26"/>
          <w:lang w:val="en-US"/>
        </w:rPr>
      </w:pPr>
    </w:p>
    <w:p w:rsidR="0040217C" w:rsidRPr="0040217C" w:rsidRDefault="0040217C" w:rsidP="0040217C">
      <w:pPr>
        <w:ind w:firstLine="284"/>
        <w:rPr>
          <w:b/>
          <w:sz w:val="26"/>
          <w:szCs w:val="26"/>
          <w:lang w:val="en-US"/>
        </w:rPr>
      </w:pPr>
      <w:r w:rsidRPr="0040217C">
        <w:rPr>
          <w:b/>
          <w:sz w:val="26"/>
          <w:szCs w:val="26"/>
          <w:lang w:val="en-US"/>
        </w:rPr>
        <w:t>2. Main activity.</w:t>
      </w:r>
    </w:p>
    <w:p w:rsidR="0040217C" w:rsidRPr="0040217C" w:rsidRDefault="0040217C" w:rsidP="0040217C">
      <w:pPr>
        <w:jc w:val="center"/>
        <w:rPr>
          <w:b/>
          <w:sz w:val="26"/>
          <w:szCs w:val="26"/>
          <w:lang w:val="en-US"/>
        </w:rPr>
      </w:pPr>
    </w:p>
    <w:p w:rsidR="0040217C" w:rsidRPr="0040217C" w:rsidRDefault="0040217C" w:rsidP="0040217C">
      <w:pPr>
        <w:ind w:firstLine="284"/>
        <w:rPr>
          <w:sz w:val="26"/>
          <w:szCs w:val="26"/>
          <w:lang w:val="en-US"/>
        </w:rPr>
      </w:pPr>
      <w:r w:rsidRPr="0040217C">
        <w:rPr>
          <w:sz w:val="26"/>
          <w:szCs w:val="26"/>
          <w:lang w:val="en-US"/>
        </w:rPr>
        <w:t>The main activity is the production of animal feed. The share of feed products in the total production volume is 59.4%.</w:t>
      </w:r>
    </w:p>
    <w:p w:rsidR="0040217C" w:rsidRPr="0040217C" w:rsidRDefault="0040217C" w:rsidP="0040217C">
      <w:pPr>
        <w:spacing w:line="288" w:lineRule="auto"/>
        <w:ind w:firstLine="284"/>
        <w:jc w:val="both"/>
        <w:rPr>
          <w:sz w:val="26"/>
          <w:szCs w:val="26"/>
          <w:lang w:val="en-US"/>
        </w:rPr>
      </w:pPr>
      <w:r w:rsidRPr="0040217C">
        <w:rPr>
          <w:sz w:val="26"/>
          <w:szCs w:val="26"/>
          <w:lang w:val="en-US"/>
        </w:rPr>
        <w:t>At the same time, compound feeds are produced in loose form, granulated, expanded and in the form of grits. The share of granulated feed in the total production volume is 69.6%, expanded in the volume of granulated - 30.5%.</w:t>
      </w:r>
    </w:p>
    <w:p w:rsidR="0040217C" w:rsidRPr="0040217C" w:rsidRDefault="0040217C" w:rsidP="0040217C">
      <w:pPr>
        <w:pStyle w:val="a4"/>
        <w:spacing w:line="288" w:lineRule="auto"/>
        <w:rPr>
          <w:sz w:val="26"/>
          <w:szCs w:val="26"/>
          <w:lang w:val="en-US"/>
        </w:rPr>
      </w:pPr>
    </w:p>
    <w:p w:rsidR="0040217C" w:rsidRPr="0040217C" w:rsidRDefault="0040217C" w:rsidP="0040217C">
      <w:pPr>
        <w:spacing w:line="264" w:lineRule="auto"/>
        <w:ind w:firstLine="360"/>
        <w:rPr>
          <w:b/>
          <w:lang w:val="en-US"/>
        </w:rPr>
      </w:pPr>
      <w:r w:rsidRPr="0040217C">
        <w:rPr>
          <w:b/>
          <w:sz w:val="26"/>
          <w:szCs w:val="26"/>
          <w:lang w:val="en-US"/>
        </w:rPr>
        <w:t xml:space="preserve">3. Other activities carried out by the enterprise </w:t>
      </w:r>
      <w:r w:rsidRPr="0040217C">
        <w:rPr>
          <w:b/>
          <w:lang w:val="en-US"/>
        </w:rPr>
        <w:t>.</w:t>
      </w:r>
    </w:p>
    <w:p w:rsidR="0040217C" w:rsidRPr="0040217C" w:rsidRDefault="0040217C" w:rsidP="0040217C">
      <w:pPr>
        <w:spacing w:line="264" w:lineRule="auto"/>
        <w:ind w:firstLine="360"/>
        <w:jc w:val="center"/>
        <w:rPr>
          <w:b/>
          <w:lang w:val="en-US"/>
        </w:rPr>
      </w:pP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01111 Cultivation of cereals and legumes;</w:t>
      </w:r>
    </w:p>
    <w:p w:rsidR="0040217C" w:rsidRDefault="0040217C" w:rsidP="0040217C">
      <w:pPr>
        <w:numPr>
          <w:ilvl w:val="0"/>
          <w:numId w:val="17"/>
        </w:numPr>
        <w:spacing w:line="264" w:lineRule="auto"/>
        <w:jc w:val="both"/>
        <w:rPr>
          <w:sz w:val="26"/>
          <w:szCs w:val="26"/>
        </w:rPr>
      </w:pPr>
      <w:r>
        <w:rPr>
          <w:sz w:val="26"/>
          <w:szCs w:val="26"/>
        </w:rPr>
        <w:t>01112 Cultivation of oilseeds;</w:t>
      </w:r>
    </w:p>
    <w:p w:rsidR="0040217C" w:rsidRDefault="0040217C" w:rsidP="0040217C">
      <w:pPr>
        <w:numPr>
          <w:ilvl w:val="0"/>
          <w:numId w:val="17"/>
        </w:numPr>
        <w:spacing w:line="264" w:lineRule="auto"/>
        <w:jc w:val="both"/>
        <w:rPr>
          <w:sz w:val="26"/>
          <w:szCs w:val="26"/>
        </w:rPr>
      </w:pPr>
      <w:r>
        <w:rPr>
          <w:sz w:val="26"/>
          <w:szCs w:val="26"/>
        </w:rPr>
        <w:t>01410 Breeding of dairy cattle;</w:t>
      </w:r>
    </w:p>
    <w:p w:rsidR="0040217C" w:rsidRDefault="0040217C" w:rsidP="0040217C">
      <w:pPr>
        <w:numPr>
          <w:ilvl w:val="0"/>
          <w:numId w:val="17"/>
        </w:numPr>
        <w:spacing w:line="264" w:lineRule="auto"/>
        <w:jc w:val="both"/>
        <w:rPr>
          <w:sz w:val="26"/>
          <w:szCs w:val="26"/>
        </w:rPr>
      </w:pPr>
      <w:r>
        <w:rPr>
          <w:sz w:val="26"/>
          <w:szCs w:val="26"/>
        </w:rPr>
        <w:t>01460 Breeding of pigs;</w:t>
      </w:r>
    </w:p>
    <w:p w:rsidR="0040217C" w:rsidRDefault="0040217C" w:rsidP="0040217C">
      <w:pPr>
        <w:numPr>
          <w:ilvl w:val="0"/>
          <w:numId w:val="17"/>
        </w:numPr>
        <w:spacing w:line="264" w:lineRule="auto"/>
        <w:jc w:val="both"/>
        <w:rPr>
          <w:sz w:val="26"/>
          <w:szCs w:val="26"/>
        </w:rPr>
      </w:pPr>
      <w:r>
        <w:rPr>
          <w:sz w:val="26"/>
          <w:szCs w:val="26"/>
        </w:rPr>
        <w:t>01500 Mixed farming;</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10110 Processing and preservation of meat;</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10130 Manufacture of products from meat and poultry meat;</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lastRenderedPageBreak/>
        <w:t>10411 Manufacture of crude oils and fats;</w:t>
      </w:r>
    </w:p>
    <w:p w:rsidR="0040217C" w:rsidRDefault="0040217C" w:rsidP="0040217C">
      <w:pPr>
        <w:numPr>
          <w:ilvl w:val="0"/>
          <w:numId w:val="17"/>
        </w:numPr>
        <w:spacing w:line="264" w:lineRule="auto"/>
        <w:jc w:val="both"/>
        <w:rPr>
          <w:sz w:val="26"/>
          <w:szCs w:val="26"/>
        </w:rPr>
      </w:pPr>
      <w:r>
        <w:rPr>
          <w:sz w:val="26"/>
          <w:szCs w:val="26"/>
        </w:rPr>
        <w:t>10611 Manufacture of flour;</w:t>
      </w:r>
    </w:p>
    <w:p w:rsidR="0040217C" w:rsidRDefault="0040217C" w:rsidP="0040217C">
      <w:pPr>
        <w:numPr>
          <w:ilvl w:val="0"/>
          <w:numId w:val="17"/>
        </w:numPr>
        <w:spacing w:line="264" w:lineRule="auto"/>
        <w:jc w:val="both"/>
        <w:rPr>
          <w:sz w:val="26"/>
          <w:szCs w:val="26"/>
        </w:rPr>
      </w:pPr>
      <w:r>
        <w:rPr>
          <w:sz w:val="26"/>
          <w:szCs w:val="26"/>
        </w:rPr>
        <w:t>10612 Manufacture of cereals;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107 Manufacture of bakery, macaroni and flour confectionery products;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10910 Manufacture of prepared feed and feed additives for farm animals;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35300 Production, transmission, distribution and sale of steam and hot water; air conditioning;</w:t>
      </w:r>
    </w:p>
    <w:p w:rsidR="0040217C" w:rsidRDefault="0040217C" w:rsidP="0040217C">
      <w:pPr>
        <w:numPr>
          <w:ilvl w:val="0"/>
          <w:numId w:val="17"/>
        </w:numPr>
        <w:spacing w:line="264" w:lineRule="auto"/>
        <w:jc w:val="both"/>
        <w:rPr>
          <w:sz w:val="26"/>
          <w:szCs w:val="26"/>
        </w:rPr>
      </w:pPr>
      <w:r>
        <w:rPr>
          <w:sz w:val="26"/>
          <w:szCs w:val="26"/>
        </w:rPr>
        <w:t>41200 General construction of buildings;</w:t>
      </w:r>
    </w:p>
    <w:p w:rsidR="0040217C" w:rsidRDefault="0040217C" w:rsidP="0040217C">
      <w:pPr>
        <w:numPr>
          <w:ilvl w:val="0"/>
          <w:numId w:val="17"/>
        </w:numPr>
        <w:spacing w:line="264" w:lineRule="auto"/>
        <w:jc w:val="both"/>
        <w:rPr>
          <w:sz w:val="26"/>
          <w:szCs w:val="26"/>
        </w:rPr>
      </w:pPr>
      <w:r>
        <w:rPr>
          <w:sz w:val="26"/>
          <w:szCs w:val="26"/>
        </w:rPr>
        <w:t>43310 Plastering works;</w:t>
      </w:r>
    </w:p>
    <w:p w:rsidR="0040217C" w:rsidRDefault="0040217C" w:rsidP="0040217C">
      <w:pPr>
        <w:numPr>
          <w:ilvl w:val="0"/>
          <w:numId w:val="17"/>
        </w:numPr>
        <w:spacing w:line="264" w:lineRule="auto"/>
        <w:jc w:val="both"/>
        <w:rPr>
          <w:sz w:val="26"/>
          <w:szCs w:val="26"/>
        </w:rPr>
      </w:pPr>
      <w:r>
        <w:rPr>
          <w:sz w:val="26"/>
          <w:szCs w:val="26"/>
        </w:rPr>
        <w:t>43320 Joinery and carpentry work;</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43330 Installation of floor coverings and wall cladding;</w:t>
      </w:r>
    </w:p>
    <w:p w:rsidR="0040217C" w:rsidRDefault="0040217C" w:rsidP="0040217C">
      <w:pPr>
        <w:numPr>
          <w:ilvl w:val="0"/>
          <w:numId w:val="17"/>
        </w:numPr>
        <w:spacing w:line="264" w:lineRule="auto"/>
        <w:jc w:val="both"/>
        <w:rPr>
          <w:sz w:val="26"/>
          <w:szCs w:val="26"/>
        </w:rPr>
      </w:pPr>
      <w:r>
        <w:rPr>
          <w:sz w:val="26"/>
          <w:szCs w:val="26"/>
        </w:rPr>
        <w:t>43390 Other finishing work;</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46210 Wholesale of grain, unmanufactured tobacco, seeds and feed for farm animals;</w:t>
      </w:r>
    </w:p>
    <w:p w:rsidR="0040217C" w:rsidRDefault="0040217C" w:rsidP="0040217C">
      <w:pPr>
        <w:numPr>
          <w:ilvl w:val="0"/>
          <w:numId w:val="17"/>
        </w:numPr>
        <w:spacing w:line="264" w:lineRule="auto"/>
        <w:jc w:val="both"/>
        <w:rPr>
          <w:sz w:val="26"/>
          <w:szCs w:val="26"/>
        </w:rPr>
      </w:pPr>
      <w:r>
        <w:rPr>
          <w:sz w:val="26"/>
          <w:szCs w:val="26"/>
        </w:rPr>
        <w:t>46230 Wholesale of live animals;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46240 Wholesale of hides and skins;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46320 Wholesale of meat and meat products;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46330 Wholesale of dairy products, eggs, edible oils and fats;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46382 Wholesale of pasta, flour and cereals;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46389 Wholesale of other food products n.e.c.;</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49410 Activities of road freight transport;</w:t>
      </w:r>
    </w:p>
    <w:p w:rsidR="0040217C" w:rsidRDefault="0040217C" w:rsidP="0040217C">
      <w:pPr>
        <w:numPr>
          <w:ilvl w:val="0"/>
          <w:numId w:val="17"/>
        </w:numPr>
        <w:spacing w:line="264" w:lineRule="auto"/>
        <w:jc w:val="both"/>
        <w:rPr>
          <w:sz w:val="26"/>
          <w:szCs w:val="26"/>
        </w:rPr>
      </w:pPr>
      <w:r>
        <w:rPr>
          <w:sz w:val="26"/>
          <w:szCs w:val="26"/>
        </w:rPr>
        <w:t>56290 Other catering services;</w:t>
      </w:r>
    </w:p>
    <w:p w:rsidR="0040217C" w:rsidRDefault="0040217C" w:rsidP="0040217C">
      <w:pPr>
        <w:numPr>
          <w:ilvl w:val="0"/>
          <w:numId w:val="17"/>
        </w:numPr>
        <w:spacing w:line="264" w:lineRule="auto"/>
        <w:jc w:val="both"/>
        <w:rPr>
          <w:sz w:val="26"/>
          <w:szCs w:val="26"/>
        </w:rPr>
      </w:pPr>
      <w:r>
        <w:rPr>
          <w:sz w:val="26"/>
          <w:szCs w:val="26"/>
        </w:rPr>
        <w:t>86230 Dental activities;</w:t>
      </w:r>
    </w:p>
    <w:p w:rsidR="0040217C" w:rsidRPr="0040217C" w:rsidRDefault="0040217C" w:rsidP="0040217C">
      <w:pPr>
        <w:numPr>
          <w:ilvl w:val="0"/>
          <w:numId w:val="17"/>
        </w:numPr>
        <w:spacing w:line="264" w:lineRule="auto"/>
        <w:jc w:val="both"/>
        <w:rPr>
          <w:sz w:val="26"/>
          <w:szCs w:val="26"/>
          <w:lang w:val="en-US"/>
        </w:rPr>
      </w:pPr>
      <w:r w:rsidRPr="0040217C">
        <w:rPr>
          <w:sz w:val="26"/>
          <w:szCs w:val="26"/>
          <w:lang w:val="en-US"/>
        </w:rPr>
        <w:t>86901 Health protection activities carried out by employees with specialized secondary medical education.</w:t>
      </w:r>
    </w:p>
    <w:p w:rsidR="0040217C" w:rsidRPr="0040217C" w:rsidRDefault="0040217C" w:rsidP="0040217C">
      <w:pPr>
        <w:spacing w:line="264" w:lineRule="auto"/>
        <w:ind w:firstLine="680"/>
        <w:jc w:val="both"/>
        <w:rPr>
          <w:sz w:val="26"/>
          <w:szCs w:val="26"/>
          <w:lang w:val="en-US"/>
        </w:rPr>
      </w:pPr>
      <w:r w:rsidRPr="0040217C">
        <w:rPr>
          <w:sz w:val="26"/>
          <w:szCs w:val="26"/>
          <w:lang w:val="en-US"/>
        </w:rPr>
        <w:t>In addition, in accordance with the List of activities that require special permits (licenses) and state bodies and state organizations authorized to issue them, approved by Decree of the President of the Republic of Belarus dated 01.09.2010 No. 450, the Company carries out the following activities:</w:t>
      </w:r>
    </w:p>
    <w:p w:rsidR="0040217C" w:rsidRDefault="0040217C" w:rsidP="0040217C">
      <w:pPr>
        <w:pStyle w:val="a4"/>
        <w:numPr>
          <w:ilvl w:val="0"/>
          <w:numId w:val="18"/>
        </w:numPr>
        <w:spacing w:line="264" w:lineRule="auto"/>
        <w:rPr>
          <w:sz w:val="26"/>
          <w:szCs w:val="26"/>
          <w:lang w:val="be-BY"/>
        </w:rPr>
      </w:pPr>
      <w:r>
        <w:rPr>
          <w:sz w:val="26"/>
          <w:szCs w:val="26"/>
          <w:lang w:val="be-BY"/>
        </w:rPr>
        <w:t>medical activity;</w:t>
      </w:r>
    </w:p>
    <w:p w:rsidR="0040217C" w:rsidRDefault="0040217C" w:rsidP="0040217C">
      <w:pPr>
        <w:pStyle w:val="a4"/>
        <w:numPr>
          <w:ilvl w:val="0"/>
          <w:numId w:val="18"/>
        </w:numPr>
        <w:spacing w:line="264" w:lineRule="auto"/>
        <w:rPr>
          <w:sz w:val="26"/>
          <w:szCs w:val="26"/>
          <w:lang w:val="be-BY"/>
        </w:rPr>
      </w:pPr>
      <w:r>
        <w:rPr>
          <w:sz w:val="26"/>
          <w:szCs w:val="26"/>
          <w:lang w:val="be-BY"/>
        </w:rPr>
        <w:t>Activities in the field of industrial safety;</w:t>
      </w:r>
    </w:p>
    <w:p w:rsidR="0040217C" w:rsidRDefault="0040217C" w:rsidP="0040217C">
      <w:pPr>
        <w:pStyle w:val="a4"/>
        <w:numPr>
          <w:ilvl w:val="0"/>
          <w:numId w:val="18"/>
        </w:numPr>
        <w:spacing w:line="264" w:lineRule="auto"/>
        <w:rPr>
          <w:sz w:val="26"/>
          <w:szCs w:val="26"/>
          <w:lang w:val="be-BY"/>
        </w:rPr>
      </w:pPr>
      <w:r>
        <w:rPr>
          <w:sz w:val="26"/>
          <w:szCs w:val="26"/>
          <w:lang w:val="be-BY"/>
        </w:rPr>
        <w:t>Fire safety activities;</w:t>
      </w:r>
    </w:p>
    <w:p w:rsidR="0040217C" w:rsidRDefault="0040217C" w:rsidP="0040217C">
      <w:pPr>
        <w:pStyle w:val="a4"/>
        <w:numPr>
          <w:ilvl w:val="0"/>
          <w:numId w:val="18"/>
        </w:numPr>
        <w:spacing w:line="264" w:lineRule="auto"/>
        <w:rPr>
          <w:sz w:val="26"/>
          <w:szCs w:val="26"/>
          <w:lang w:val="be-BY"/>
        </w:rPr>
      </w:pPr>
      <w:r>
        <w:rPr>
          <w:sz w:val="26"/>
          <w:szCs w:val="26"/>
          <w:lang w:val="be-BY"/>
        </w:rPr>
        <w:t>Activities related to the control of radioactive contamination.</w:t>
      </w:r>
    </w:p>
    <w:p w:rsidR="0040217C" w:rsidRDefault="0040217C" w:rsidP="0040217C">
      <w:pPr>
        <w:rPr>
          <w:b/>
          <w:sz w:val="26"/>
          <w:szCs w:val="26"/>
          <w:lang w:val="en"/>
        </w:rPr>
      </w:pPr>
      <w:r>
        <w:rPr>
          <w:b/>
          <w:sz w:val="26"/>
          <w:szCs w:val="26"/>
        </w:rPr>
        <w:t>4. Capacity of the enterprise.</w:t>
      </w:r>
    </w:p>
    <w:tbl>
      <w:tblPr>
        <w:tblW w:w="9000" w:type="dxa"/>
        <w:tblInd w:w="93" w:type="dxa"/>
        <w:tblLook w:val="04A0" w:firstRow="1" w:lastRow="0" w:firstColumn="1" w:lastColumn="0" w:noHBand="0" w:noVBand="1"/>
      </w:tblPr>
      <w:tblGrid>
        <w:gridCol w:w="2460"/>
        <w:gridCol w:w="2200"/>
        <w:gridCol w:w="2080"/>
        <w:gridCol w:w="2260"/>
      </w:tblGrid>
      <w:tr w:rsidR="0040217C" w:rsidRPr="001942BE" w:rsidTr="0040217C">
        <w:trPr>
          <w:trHeight w:val="1125"/>
        </w:trPr>
        <w:tc>
          <w:tcPr>
            <w:tcW w:w="9000" w:type="dxa"/>
            <w:gridSpan w:val="4"/>
            <w:vAlign w:val="center"/>
            <w:hideMark/>
          </w:tcPr>
          <w:p w:rsidR="0040217C" w:rsidRPr="001942BE" w:rsidRDefault="0040217C">
            <w:pPr>
              <w:jc w:val="center"/>
              <w:rPr>
                <w:b/>
                <w:bCs/>
                <w:sz w:val="26"/>
                <w:szCs w:val="26"/>
                <w:lang w:val="en-US"/>
              </w:rPr>
            </w:pPr>
            <w:r w:rsidRPr="001942BE">
              <w:rPr>
                <w:b/>
                <w:bCs/>
                <w:sz w:val="26"/>
                <w:szCs w:val="26"/>
                <w:lang w:val="en-US"/>
              </w:rPr>
              <w:t>Annual production capacity for the shops of OJSC " Baranovichkhleboprodukt "</w:t>
            </w:r>
          </w:p>
        </w:tc>
      </w:tr>
      <w:tr w:rsidR="0040217C" w:rsidRPr="001942BE" w:rsidTr="0040217C">
        <w:trPr>
          <w:trHeight w:val="300"/>
        </w:trPr>
        <w:tc>
          <w:tcPr>
            <w:tcW w:w="2460" w:type="dxa"/>
            <w:noWrap/>
            <w:vAlign w:val="bottom"/>
          </w:tcPr>
          <w:p w:rsidR="0040217C" w:rsidRPr="001942BE" w:rsidRDefault="0040217C">
            <w:pPr>
              <w:rPr>
                <w:sz w:val="22"/>
                <w:szCs w:val="22"/>
                <w:lang w:val="en-US"/>
              </w:rPr>
            </w:pPr>
          </w:p>
        </w:tc>
        <w:tc>
          <w:tcPr>
            <w:tcW w:w="2200" w:type="dxa"/>
            <w:noWrap/>
            <w:vAlign w:val="bottom"/>
          </w:tcPr>
          <w:p w:rsidR="0040217C" w:rsidRPr="001942BE" w:rsidRDefault="0040217C">
            <w:pPr>
              <w:rPr>
                <w:sz w:val="22"/>
                <w:szCs w:val="22"/>
                <w:lang w:val="en-US"/>
              </w:rPr>
            </w:pPr>
          </w:p>
        </w:tc>
        <w:tc>
          <w:tcPr>
            <w:tcW w:w="2080" w:type="dxa"/>
            <w:noWrap/>
            <w:vAlign w:val="bottom"/>
          </w:tcPr>
          <w:p w:rsidR="0040217C" w:rsidRPr="001942BE" w:rsidRDefault="0040217C">
            <w:pPr>
              <w:rPr>
                <w:sz w:val="22"/>
                <w:szCs w:val="22"/>
                <w:lang w:val="en-US"/>
              </w:rPr>
            </w:pPr>
          </w:p>
        </w:tc>
        <w:tc>
          <w:tcPr>
            <w:tcW w:w="2260" w:type="dxa"/>
            <w:noWrap/>
            <w:vAlign w:val="bottom"/>
          </w:tcPr>
          <w:p w:rsidR="0040217C" w:rsidRPr="001942BE" w:rsidRDefault="0040217C">
            <w:pPr>
              <w:rPr>
                <w:sz w:val="22"/>
                <w:szCs w:val="22"/>
                <w:lang w:val="en-US"/>
              </w:rPr>
            </w:pPr>
          </w:p>
        </w:tc>
      </w:tr>
      <w:tr w:rsidR="0040217C" w:rsidTr="0040217C">
        <w:trPr>
          <w:trHeight w:val="1200"/>
        </w:trPr>
        <w:tc>
          <w:tcPr>
            <w:tcW w:w="2460" w:type="dxa"/>
            <w:tcBorders>
              <w:top w:val="single" w:sz="4" w:space="0" w:color="auto"/>
              <w:left w:val="single" w:sz="4" w:space="0" w:color="auto"/>
              <w:bottom w:val="nil"/>
              <w:right w:val="single" w:sz="4" w:space="0" w:color="auto"/>
            </w:tcBorders>
            <w:vAlign w:val="center"/>
            <w:hideMark/>
          </w:tcPr>
          <w:p w:rsidR="0040217C" w:rsidRDefault="0040217C">
            <w:pPr>
              <w:jc w:val="center"/>
              <w:rPr>
                <w:b/>
                <w:bCs/>
              </w:rPr>
            </w:pPr>
            <w:r>
              <w:rPr>
                <w:b/>
                <w:bCs/>
              </w:rPr>
              <w:t>Workshop name</w:t>
            </w:r>
          </w:p>
        </w:tc>
        <w:tc>
          <w:tcPr>
            <w:tcW w:w="220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Installed capacity, t/ day .</w:t>
            </w:r>
          </w:p>
        </w:tc>
        <w:tc>
          <w:tcPr>
            <w:tcW w:w="208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Working period, days</w:t>
            </w:r>
          </w:p>
        </w:tc>
        <w:tc>
          <w:tcPr>
            <w:tcW w:w="2260" w:type="dxa"/>
            <w:tcBorders>
              <w:top w:val="single" w:sz="4" w:space="0" w:color="auto"/>
              <w:left w:val="nil"/>
              <w:bottom w:val="nil"/>
              <w:right w:val="single" w:sz="4" w:space="0" w:color="auto"/>
            </w:tcBorders>
            <w:vAlign w:val="center"/>
            <w:hideMark/>
          </w:tcPr>
          <w:p w:rsidR="0040217C" w:rsidRDefault="0040217C">
            <w:pPr>
              <w:jc w:val="center"/>
              <w:rPr>
                <w:b/>
                <w:bCs/>
              </w:rPr>
            </w:pPr>
            <w:r>
              <w:rPr>
                <w:b/>
                <w:bCs/>
              </w:rPr>
              <w:t>Planned capacity, tons</w:t>
            </w:r>
          </w:p>
        </w:tc>
      </w:tr>
      <w:tr w:rsidR="0040217C" w:rsidTr="0040217C">
        <w:trPr>
          <w:trHeight w:val="600"/>
        </w:trPr>
        <w:tc>
          <w:tcPr>
            <w:tcW w:w="2460" w:type="dxa"/>
            <w:tcBorders>
              <w:top w:val="single" w:sz="4" w:space="0" w:color="auto"/>
              <w:left w:val="single" w:sz="4" w:space="0" w:color="auto"/>
              <w:bottom w:val="single" w:sz="4" w:space="0" w:color="auto"/>
              <w:right w:val="single" w:sz="4" w:space="0" w:color="auto"/>
            </w:tcBorders>
            <w:noWrap/>
            <w:vAlign w:val="center"/>
            <w:hideMark/>
          </w:tcPr>
          <w:p w:rsidR="0040217C" w:rsidRDefault="0040217C">
            <w:pPr>
              <w:jc w:val="center"/>
            </w:pPr>
            <w:r>
              <w:t>Mill No. 1</w:t>
            </w:r>
          </w:p>
        </w:tc>
        <w:tc>
          <w:tcPr>
            <w:tcW w:w="220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150</w:t>
            </w:r>
          </w:p>
        </w:tc>
        <w:tc>
          <w:tcPr>
            <w:tcW w:w="208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210</w:t>
            </w:r>
          </w:p>
        </w:tc>
        <w:tc>
          <w:tcPr>
            <w:tcW w:w="2260" w:type="dxa"/>
            <w:tcBorders>
              <w:top w:val="single" w:sz="4" w:space="0" w:color="auto"/>
              <w:left w:val="nil"/>
              <w:bottom w:val="single" w:sz="4" w:space="0" w:color="auto"/>
              <w:right w:val="single" w:sz="4" w:space="0" w:color="auto"/>
            </w:tcBorders>
            <w:noWrap/>
            <w:vAlign w:val="center"/>
            <w:hideMark/>
          </w:tcPr>
          <w:p w:rsidR="0040217C" w:rsidRDefault="0040217C">
            <w:pPr>
              <w:jc w:val="center"/>
            </w:pPr>
            <w:r>
              <w:t>31 500</w:t>
            </w:r>
          </w:p>
        </w:tc>
      </w:tr>
      <w:tr w:rsidR="0040217C" w:rsidTr="0040217C">
        <w:trPr>
          <w:trHeight w:val="60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lastRenderedPageBreak/>
              <w:t>Mill No. 2</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96</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210</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20 160</w:t>
            </w:r>
          </w:p>
        </w:tc>
      </w:tr>
      <w:tr w:rsidR="0040217C" w:rsidTr="0040217C">
        <w:trPr>
          <w:trHeight w:val="60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 xml:space="preserve">combi shop </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645</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196 080</w:t>
            </w:r>
          </w:p>
        </w:tc>
      </w:tr>
      <w:tr w:rsidR="0040217C" w:rsidTr="0040217C">
        <w:trPr>
          <w:trHeight w:val="66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combi shop starters</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116</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35 264</w:t>
            </w:r>
          </w:p>
        </w:tc>
      </w:tr>
      <w:tr w:rsidR="0040217C" w:rsidTr="0040217C">
        <w:trPr>
          <w:trHeight w:val="660"/>
        </w:trPr>
        <w:tc>
          <w:tcPr>
            <w:tcW w:w="2460" w:type="dxa"/>
            <w:tcBorders>
              <w:top w:val="nil"/>
              <w:left w:val="single" w:sz="4" w:space="0" w:color="auto"/>
              <w:bottom w:val="single" w:sz="4" w:space="0" w:color="auto"/>
              <w:right w:val="single" w:sz="4" w:space="0" w:color="auto"/>
            </w:tcBorders>
            <w:noWrap/>
            <w:vAlign w:val="center"/>
            <w:hideMark/>
          </w:tcPr>
          <w:p w:rsidR="0040217C" w:rsidRDefault="0040217C">
            <w:pPr>
              <w:jc w:val="center"/>
            </w:pPr>
            <w:r>
              <w:t>TOTAL COMBI</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 </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 </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231 344</w:t>
            </w:r>
          </w:p>
        </w:tc>
      </w:tr>
      <w:tr w:rsidR="0040217C" w:rsidTr="0040217C">
        <w:trPr>
          <w:trHeight w:val="780"/>
        </w:trPr>
        <w:tc>
          <w:tcPr>
            <w:tcW w:w="2460" w:type="dxa"/>
            <w:tcBorders>
              <w:top w:val="nil"/>
              <w:left w:val="single" w:sz="4" w:space="0" w:color="auto"/>
              <w:bottom w:val="single" w:sz="4" w:space="0" w:color="auto"/>
              <w:right w:val="single" w:sz="4" w:space="0" w:color="auto"/>
            </w:tcBorders>
            <w:vAlign w:val="center"/>
            <w:hideMark/>
          </w:tcPr>
          <w:p w:rsidR="0040217C" w:rsidRDefault="0040217C">
            <w:pPr>
              <w:jc w:val="center"/>
            </w:pPr>
            <w:r>
              <w:t>Rapeseed processing line</w:t>
            </w:r>
          </w:p>
        </w:tc>
        <w:tc>
          <w:tcPr>
            <w:tcW w:w="2200" w:type="dxa"/>
            <w:tcBorders>
              <w:top w:val="nil"/>
              <w:left w:val="nil"/>
              <w:bottom w:val="single" w:sz="4" w:space="0" w:color="auto"/>
              <w:right w:val="single" w:sz="4" w:space="0" w:color="auto"/>
            </w:tcBorders>
            <w:noWrap/>
            <w:vAlign w:val="center"/>
            <w:hideMark/>
          </w:tcPr>
          <w:p w:rsidR="0040217C" w:rsidRDefault="0040217C">
            <w:pPr>
              <w:jc w:val="center"/>
            </w:pPr>
            <w:r>
              <w:t>14.2</w:t>
            </w:r>
          </w:p>
        </w:tc>
        <w:tc>
          <w:tcPr>
            <w:tcW w:w="2080" w:type="dxa"/>
            <w:tcBorders>
              <w:top w:val="nil"/>
              <w:left w:val="nil"/>
              <w:bottom w:val="single" w:sz="4" w:space="0" w:color="auto"/>
              <w:right w:val="single" w:sz="4" w:space="0" w:color="auto"/>
            </w:tcBorders>
            <w:noWrap/>
            <w:vAlign w:val="center"/>
            <w:hideMark/>
          </w:tcPr>
          <w:p w:rsidR="0040217C" w:rsidRDefault="0040217C">
            <w:pPr>
              <w:jc w:val="center"/>
            </w:pPr>
            <w:r>
              <w:t>304</w:t>
            </w:r>
          </w:p>
        </w:tc>
        <w:tc>
          <w:tcPr>
            <w:tcW w:w="2260" w:type="dxa"/>
            <w:tcBorders>
              <w:top w:val="nil"/>
              <w:left w:val="nil"/>
              <w:bottom w:val="single" w:sz="4" w:space="0" w:color="auto"/>
              <w:right w:val="single" w:sz="4" w:space="0" w:color="auto"/>
            </w:tcBorders>
            <w:noWrap/>
            <w:vAlign w:val="center"/>
            <w:hideMark/>
          </w:tcPr>
          <w:p w:rsidR="0040217C" w:rsidRDefault="0040217C">
            <w:pPr>
              <w:jc w:val="center"/>
            </w:pPr>
            <w:r>
              <w:t>4 317</w:t>
            </w:r>
          </w:p>
        </w:tc>
      </w:tr>
    </w:tbl>
    <w:p w:rsidR="0040217C" w:rsidRDefault="0040217C" w:rsidP="0040217C">
      <w:pPr>
        <w:rPr>
          <w:b/>
          <w:sz w:val="26"/>
          <w:szCs w:val="26"/>
          <w:lang w:val="en"/>
        </w:rPr>
      </w:pPr>
    </w:p>
    <w:p w:rsidR="0040217C" w:rsidRDefault="0040217C" w:rsidP="0040217C">
      <w:pPr>
        <w:pStyle w:val="a4"/>
        <w:ind w:left="284" w:firstLine="0"/>
        <w:rPr>
          <w:sz w:val="26"/>
          <w:szCs w:val="26"/>
        </w:rPr>
      </w:pPr>
    </w:p>
    <w:p w:rsidR="0040217C" w:rsidRDefault="0040217C" w:rsidP="0040217C">
      <w:pPr>
        <w:pStyle w:val="a4"/>
        <w:rPr>
          <w:b/>
          <w:sz w:val="26"/>
          <w:szCs w:val="26"/>
        </w:rPr>
      </w:pPr>
      <w:r>
        <w:rPr>
          <w:b/>
          <w:sz w:val="26"/>
          <w:szCs w:val="26"/>
        </w:rPr>
        <w:t>5. Enterprise benefits.</w:t>
      </w:r>
    </w:p>
    <w:p w:rsidR="0040217C" w:rsidRDefault="0040217C" w:rsidP="0040217C">
      <w:pPr>
        <w:pStyle w:val="a4"/>
        <w:rPr>
          <w:b/>
          <w:sz w:val="26"/>
          <w:szCs w:val="26"/>
          <w:lang w:val="en-US"/>
        </w:rPr>
      </w:pPr>
    </w:p>
    <w:p w:rsidR="0040217C" w:rsidRDefault="0040217C" w:rsidP="0040217C">
      <w:pPr>
        <w:pStyle w:val="a6"/>
        <w:rPr>
          <w:sz w:val="26"/>
          <w:szCs w:val="26"/>
          <w:lang w:val="en"/>
        </w:rPr>
      </w:pPr>
      <w:r>
        <w:rPr>
          <w:sz w:val="26"/>
          <w:szCs w:val="26"/>
        </w:rPr>
        <w:t>Competitive advantages:</w:t>
      </w:r>
    </w:p>
    <w:p w:rsidR="0040217C" w:rsidRPr="001942BE" w:rsidRDefault="0040217C" w:rsidP="0040217C">
      <w:pPr>
        <w:pStyle w:val="a6"/>
        <w:rPr>
          <w:sz w:val="26"/>
          <w:szCs w:val="26"/>
          <w:lang w:val="en-US"/>
        </w:rPr>
      </w:pPr>
      <w:r w:rsidRPr="001942BE">
        <w:rPr>
          <w:sz w:val="26"/>
          <w:szCs w:val="26"/>
          <w:lang w:val="en-US"/>
        </w:rPr>
        <w:t>- One of the largest producers of flour, animal feed in the Republic of Belarus, Brest region;</w:t>
      </w:r>
    </w:p>
    <w:p w:rsidR="0040217C" w:rsidRPr="001942BE" w:rsidRDefault="0040217C" w:rsidP="0040217C">
      <w:pPr>
        <w:pStyle w:val="a6"/>
        <w:rPr>
          <w:sz w:val="26"/>
          <w:szCs w:val="26"/>
          <w:lang w:val="en-US"/>
        </w:rPr>
      </w:pPr>
      <w:r w:rsidRPr="001942BE">
        <w:rPr>
          <w:sz w:val="26"/>
          <w:szCs w:val="26"/>
          <w:lang w:val="en-US"/>
        </w:rPr>
        <w:t>- 77 years of excellent work in the market;</w:t>
      </w:r>
    </w:p>
    <w:p w:rsidR="0040217C" w:rsidRPr="001942BE" w:rsidRDefault="0040217C" w:rsidP="0040217C">
      <w:pPr>
        <w:pStyle w:val="a6"/>
        <w:rPr>
          <w:sz w:val="26"/>
          <w:szCs w:val="26"/>
          <w:lang w:val="en-US"/>
        </w:rPr>
      </w:pPr>
      <w:r w:rsidRPr="001942BE">
        <w:rPr>
          <w:sz w:val="26"/>
          <w:szCs w:val="26"/>
          <w:lang w:val="en-US"/>
        </w:rPr>
        <w:t>- The company is an innovator in the development of healthy food categories in the industry:</w:t>
      </w:r>
    </w:p>
    <w:p w:rsidR="0040217C" w:rsidRPr="001942BE" w:rsidRDefault="0040217C" w:rsidP="0040217C">
      <w:pPr>
        <w:pStyle w:val="a6"/>
        <w:rPr>
          <w:sz w:val="26"/>
          <w:szCs w:val="26"/>
          <w:lang w:val="en-US"/>
        </w:rPr>
      </w:pPr>
      <w:r w:rsidRPr="001942BE">
        <w:rPr>
          <w:sz w:val="26"/>
          <w:szCs w:val="26"/>
          <w:lang w:val="en-US"/>
        </w:rPr>
        <w:t>germ wheat flakes;</w:t>
      </w:r>
    </w:p>
    <w:p w:rsidR="0040217C" w:rsidRPr="001942BE" w:rsidRDefault="0040217C" w:rsidP="0040217C">
      <w:pPr>
        <w:pStyle w:val="a6"/>
        <w:rPr>
          <w:sz w:val="26"/>
          <w:szCs w:val="26"/>
          <w:lang w:val="en-US"/>
        </w:rPr>
      </w:pPr>
      <w:r w:rsidRPr="001942BE">
        <w:rPr>
          <w:sz w:val="26"/>
          <w:szCs w:val="26"/>
          <w:lang w:val="en-US"/>
        </w:rPr>
        <w:t>wheat for sprouting;</w:t>
      </w:r>
    </w:p>
    <w:p w:rsidR="0040217C" w:rsidRPr="001942BE" w:rsidRDefault="0040217C" w:rsidP="0040217C">
      <w:pPr>
        <w:pStyle w:val="a6"/>
        <w:rPr>
          <w:sz w:val="26"/>
          <w:szCs w:val="26"/>
          <w:lang w:val="en-US"/>
        </w:rPr>
      </w:pPr>
      <w:r w:rsidRPr="001942BE">
        <w:rPr>
          <w:sz w:val="26"/>
          <w:szCs w:val="26"/>
          <w:lang w:val="en-US"/>
        </w:rPr>
        <w:t>fiber wheat;</w:t>
      </w:r>
    </w:p>
    <w:p w:rsidR="0040217C" w:rsidRPr="001942BE" w:rsidRDefault="0040217C" w:rsidP="0040217C">
      <w:pPr>
        <w:pStyle w:val="a6"/>
        <w:rPr>
          <w:sz w:val="26"/>
          <w:szCs w:val="26"/>
          <w:lang w:val="en-US"/>
        </w:rPr>
      </w:pPr>
      <w:r w:rsidRPr="001942BE">
        <w:rPr>
          <w:sz w:val="26"/>
          <w:szCs w:val="26"/>
          <w:lang w:val="en-US"/>
        </w:rPr>
        <w:t>whole wheat .</w:t>
      </w:r>
    </w:p>
    <w:p w:rsidR="0040217C" w:rsidRPr="001942BE" w:rsidRDefault="0040217C" w:rsidP="0040217C">
      <w:pPr>
        <w:pStyle w:val="a6"/>
        <w:rPr>
          <w:sz w:val="26"/>
          <w:szCs w:val="26"/>
          <w:lang w:val="en-US"/>
        </w:rPr>
      </w:pPr>
      <w:r w:rsidRPr="001942BE">
        <w:rPr>
          <w:sz w:val="26"/>
          <w:szCs w:val="26"/>
          <w:lang w:val="en-US"/>
        </w:rPr>
        <w:t>- Provision of commercial equipment and promotional materials;</w:t>
      </w:r>
    </w:p>
    <w:p w:rsidR="0040217C" w:rsidRPr="001942BE" w:rsidRDefault="0040217C" w:rsidP="0040217C">
      <w:pPr>
        <w:pStyle w:val="a6"/>
        <w:rPr>
          <w:sz w:val="26"/>
          <w:szCs w:val="26"/>
          <w:lang w:val="en-US"/>
        </w:rPr>
      </w:pPr>
      <w:r w:rsidRPr="001942BE">
        <w:rPr>
          <w:sz w:val="26"/>
          <w:szCs w:val="26"/>
          <w:lang w:val="en-US"/>
        </w:rPr>
        <w:t>- Carrying out promotions at points of sale;</w:t>
      </w:r>
    </w:p>
    <w:p w:rsidR="0040217C" w:rsidRPr="001942BE" w:rsidRDefault="0040217C" w:rsidP="0040217C">
      <w:pPr>
        <w:pStyle w:val="a6"/>
        <w:rPr>
          <w:sz w:val="26"/>
          <w:szCs w:val="26"/>
          <w:lang w:val="en-US"/>
        </w:rPr>
      </w:pPr>
      <w:r w:rsidRPr="001942BE">
        <w:rPr>
          <w:sz w:val="26"/>
          <w:szCs w:val="26"/>
          <w:lang w:val="en-US"/>
        </w:rPr>
        <w:t>- Availability of various brands:</w:t>
      </w:r>
    </w:p>
    <w:p w:rsidR="0040217C" w:rsidRPr="001942BE" w:rsidRDefault="0040217C" w:rsidP="0040217C">
      <w:pPr>
        <w:pStyle w:val="a6"/>
        <w:rPr>
          <w:sz w:val="26"/>
          <w:szCs w:val="26"/>
          <w:lang w:val="en-US"/>
        </w:rPr>
      </w:pPr>
      <w:r w:rsidRPr="001942BE">
        <w:rPr>
          <w:sz w:val="26"/>
          <w:szCs w:val="26"/>
          <w:lang w:val="en-US"/>
        </w:rPr>
        <w:t xml:space="preserve">                   Gaspadar</w:t>
      </w:r>
    </w:p>
    <w:p w:rsidR="0040217C" w:rsidRPr="001942BE" w:rsidRDefault="0040217C" w:rsidP="0040217C">
      <w:pPr>
        <w:pStyle w:val="a6"/>
        <w:rPr>
          <w:sz w:val="26"/>
          <w:szCs w:val="26"/>
          <w:lang w:val="en-US"/>
        </w:rPr>
      </w:pPr>
      <w:r w:rsidRPr="001942BE">
        <w:rPr>
          <w:sz w:val="26"/>
          <w:szCs w:val="26"/>
          <w:lang w:val="en-US"/>
        </w:rPr>
        <w:t xml:space="preserve">                   Skarbonka hello </w:t>
      </w:r>
      <w:r>
        <w:rPr>
          <w:sz w:val="26"/>
          <w:szCs w:val="26"/>
          <w:lang w:val="be-BY"/>
        </w:rPr>
        <w:t xml:space="preserve">i </w:t>
      </w:r>
      <w:r w:rsidRPr="001942BE">
        <w:rPr>
          <w:sz w:val="26"/>
          <w:szCs w:val="26"/>
          <w:lang w:val="en-US"/>
        </w:rPr>
        <w:t>_</w:t>
      </w:r>
    </w:p>
    <w:p w:rsidR="0040217C" w:rsidRPr="001942BE" w:rsidRDefault="0040217C" w:rsidP="0040217C">
      <w:pPr>
        <w:pStyle w:val="a6"/>
        <w:rPr>
          <w:sz w:val="26"/>
          <w:szCs w:val="26"/>
          <w:lang w:val="en-US"/>
        </w:rPr>
      </w:pPr>
      <w:r w:rsidRPr="001942BE">
        <w:rPr>
          <w:sz w:val="26"/>
          <w:szCs w:val="26"/>
          <w:lang w:val="en-US"/>
        </w:rPr>
        <w:t xml:space="preserve">                   </w:t>
      </w:r>
      <w:r>
        <w:rPr>
          <w:sz w:val="26"/>
          <w:szCs w:val="26"/>
          <w:lang w:val="en-US"/>
        </w:rPr>
        <w:t>OranEx</w:t>
      </w:r>
    </w:p>
    <w:p w:rsidR="0040217C" w:rsidRPr="001942BE" w:rsidRDefault="0040217C" w:rsidP="0040217C">
      <w:pPr>
        <w:pStyle w:val="a6"/>
        <w:jc w:val="both"/>
        <w:rPr>
          <w:sz w:val="26"/>
          <w:szCs w:val="26"/>
          <w:lang w:val="en-US"/>
        </w:rPr>
      </w:pPr>
      <w:r w:rsidRPr="001942BE">
        <w:rPr>
          <w:sz w:val="26"/>
          <w:szCs w:val="26"/>
          <w:lang w:val="en-US"/>
        </w:rPr>
        <w:t>- Presence of own distribution network and regional warehouse in Minsk;</w:t>
      </w:r>
    </w:p>
    <w:p w:rsidR="0040217C" w:rsidRPr="001942BE" w:rsidRDefault="0040217C" w:rsidP="0040217C">
      <w:pPr>
        <w:pStyle w:val="a6"/>
        <w:rPr>
          <w:sz w:val="26"/>
          <w:szCs w:val="26"/>
          <w:lang w:val="en-US"/>
        </w:rPr>
      </w:pPr>
      <w:r w:rsidRPr="001942BE">
        <w:rPr>
          <w:sz w:val="26"/>
          <w:szCs w:val="26"/>
          <w:lang w:val="en-US"/>
        </w:rPr>
        <w:t>- Growth of proceeds from sales of products;</w:t>
      </w:r>
    </w:p>
    <w:p w:rsidR="0040217C" w:rsidRPr="001942BE" w:rsidRDefault="0040217C" w:rsidP="0040217C">
      <w:pPr>
        <w:pStyle w:val="a6"/>
        <w:rPr>
          <w:sz w:val="26"/>
          <w:szCs w:val="26"/>
          <w:lang w:val="en-US"/>
        </w:rPr>
      </w:pPr>
      <w:r w:rsidRPr="001942BE">
        <w:rPr>
          <w:sz w:val="26"/>
          <w:szCs w:val="26"/>
          <w:lang w:val="en-US"/>
        </w:rPr>
        <w:t>- Growth in sales of packaged and packaged products on the market;</w:t>
      </w:r>
    </w:p>
    <w:p w:rsidR="0040217C" w:rsidRPr="001942BE" w:rsidRDefault="0040217C" w:rsidP="0040217C">
      <w:pPr>
        <w:pStyle w:val="a6"/>
        <w:rPr>
          <w:sz w:val="26"/>
          <w:szCs w:val="26"/>
          <w:lang w:val="en-US"/>
        </w:rPr>
      </w:pPr>
      <w:r w:rsidRPr="001942BE">
        <w:rPr>
          <w:sz w:val="26"/>
          <w:szCs w:val="26"/>
          <w:lang w:val="en-US"/>
        </w:rPr>
        <w:t>- Natural product, without the use of additives obtained by chemical means;</w:t>
      </w:r>
    </w:p>
    <w:p w:rsidR="0040217C" w:rsidRPr="001942BE" w:rsidRDefault="0040217C" w:rsidP="0040217C">
      <w:pPr>
        <w:pStyle w:val="a6"/>
        <w:rPr>
          <w:sz w:val="26"/>
          <w:szCs w:val="26"/>
          <w:lang w:val="en-US"/>
        </w:rPr>
      </w:pPr>
      <w:r w:rsidRPr="001942BE">
        <w:rPr>
          <w:sz w:val="26"/>
          <w:szCs w:val="26"/>
          <w:lang w:val="en-US"/>
        </w:rPr>
        <w:t>- A close-knit team ready to quickly respond to customer requests;</w:t>
      </w:r>
    </w:p>
    <w:p w:rsidR="0040217C" w:rsidRPr="001942BE" w:rsidRDefault="0040217C" w:rsidP="0040217C">
      <w:pPr>
        <w:pStyle w:val="a6"/>
        <w:rPr>
          <w:sz w:val="26"/>
          <w:szCs w:val="26"/>
          <w:lang w:val="en-US"/>
        </w:rPr>
      </w:pPr>
      <w:r w:rsidRPr="001942BE">
        <w:rPr>
          <w:sz w:val="26"/>
          <w:szCs w:val="26"/>
          <w:lang w:val="en-US"/>
        </w:rPr>
        <w:t>- Availability of product quality systems.</w:t>
      </w:r>
    </w:p>
    <w:p w:rsidR="0040217C" w:rsidRPr="001942BE" w:rsidRDefault="0040217C" w:rsidP="0040217C">
      <w:pPr>
        <w:pStyle w:val="a4"/>
        <w:rPr>
          <w:b/>
          <w:sz w:val="26"/>
          <w:szCs w:val="26"/>
          <w:lang w:val="en-US"/>
        </w:rPr>
      </w:pPr>
      <w:r w:rsidRPr="001942BE">
        <w:rPr>
          <w:b/>
          <w:sz w:val="26"/>
          <w:szCs w:val="26"/>
          <w:lang w:val="en-US"/>
        </w:rPr>
        <w:t>6. Availability of licenses, patents, ISO certificates.</w:t>
      </w:r>
    </w:p>
    <w:p w:rsidR="0040217C" w:rsidRPr="001942BE" w:rsidRDefault="0040217C" w:rsidP="0040217C">
      <w:pPr>
        <w:pStyle w:val="a4"/>
        <w:rPr>
          <w:b/>
          <w:sz w:val="26"/>
          <w:szCs w:val="26"/>
          <w:lang w:val="en-US"/>
        </w:rPr>
      </w:pPr>
      <w:r w:rsidRPr="001942BE">
        <w:rPr>
          <w:b/>
          <w:sz w:val="26"/>
          <w:szCs w:val="26"/>
          <w:lang w:val="en-US"/>
        </w:rPr>
        <w:t xml:space="preserve"> </w:t>
      </w:r>
    </w:p>
    <w:p w:rsidR="0040217C" w:rsidRDefault="0040217C" w:rsidP="0040217C">
      <w:pPr>
        <w:jc w:val="center"/>
        <w:rPr>
          <w:b/>
        </w:rPr>
      </w:pPr>
      <w:r>
        <w:rPr>
          <w:b/>
        </w:rPr>
        <w:t>SCROLL</w:t>
      </w:r>
    </w:p>
    <w:p w:rsidR="0040217C" w:rsidRDefault="0040217C" w:rsidP="0040217C">
      <w:pPr>
        <w:jc w:val="center"/>
        <w:rPr>
          <w:b/>
        </w:rPr>
      </w:pPr>
      <w:r>
        <w:rPr>
          <w:b/>
        </w:rPr>
        <w:t>valid licenses</w:t>
      </w:r>
    </w:p>
    <w:p w:rsidR="0040217C" w:rsidRDefault="0040217C" w:rsidP="004021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70"/>
        <w:gridCol w:w="1695"/>
        <w:gridCol w:w="1660"/>
        <w:gridCol w:w="1712"/>
      </w:tblGrid>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License name</w:t>
            </w:r>
          </w:p>
        </w:tc>
        <w:tc>
          <w:tcPr>
            <w:tcW w:w="1970"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b/>
                <w:lang w:val="en-US"/>
              </w:rPr>
            </w:pPr>
            <w:r w:rsidRPr="001942BE">
              <w:rPr>
                <w:b/>
                <w:lang w:val="en-US"/>
              </w:rPr>
              <w:t xml:space="preserve">Name of the </w:t>
            </w:r>
            <w:r w:rsidRPr="001942BE">
              <w:rPr>
                <w:b/>
                <w:lang w:val="en-US"/>
              </w:rPr>
              <w:lastRenderedPageBreak/>
              <w:t>authority that issued the license</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sidRPr="001942BE">
              <w:rPr>
                <w:lang w:val="en-US"/>
              </w:rPr>
              <w:lastRenderedPageBreak/>
              <w:t xml:space="preserve"> </w:t>
            </w:r>
            <w:r>
              <w:rPr>
                <w:b/>
              </w:rPr>
              <w:t>date of issue</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Validity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pPr>
              <w:rPr>
                <w:b/>
              </w:rPr>
            </w:pPr>
            <w:r>
              <w:rPr>
                <w:b/>
              </w:rPr>
              <w:t>Who keeps</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lastRenderedPageBreak/>
              <w:t>For the right to carry out activities related to the control of radioactive contamination</w:t>
            </w:r>
          </w:p>
          <w:p w:rsidR="0040217C" w:rsidRDefault="0040217C">
            <w:r>
              <w:t>No. 33131/3329</w:t>
            </w:r>
          </w:p>
        </w:tc>
        <w:tc>
          <w:tcPr>
            <w:tcW w:w="1970"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Department for Elimination of the Consequences of the Catastrophe at the Chernobyl Nuclear Power Plant of the 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May 27, 2004</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Radiological engineer</w:t>
            </w:r>
          </w:p>
        </w:tc>
      </w:tr>
      <w:tr w:rsidR="0040217C" w:rsidTr="0040217C">
        <w:tc>
          <w:tcPr>
            <w:tcW w:w="2533"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For the right to carry out medical activities, No. 02040/7971</w:t>
            </w:r>
          </w:p>
        </w:tc>
        <w:tc>
          <w:tcPr>
            <w:tcW w:w="1970"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Ministry of Health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October 28, 2015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October 28, 2025</w:t>
            </w:r>
          </w:p>
        </w:tc>
        <w:tc>
          <w:tcPr>
            <w:tcW w:w="1712" w:type="dxa"/>
            <w:tcBorders>
              <w:top w:val="single" w:sz="4" w:space="0" w:color="auto"/>
              <w:left w:val="single" w:sz="4" w:space="0" w:color="auto"/>
              <w:bottom w:val="single" w:sz="4" w:space="0" w:color="auto"/>
              <w:right w:val="single" w:sz="4" w:space="0" w:color="auto"/>
            </w:tcBorders>
            <w:hideMark/>
          </w:tcPr>
          <w:p w:rsidR="0040217C" w:rsidRDefault="0040217C">
            <w:r>
              <w:t>Legal Department</w:t>
            </w:r>
          </w:p>
        </w:tc>
      </w:tr>
      <w:tr w:rsidR="0040217C" w:rsidRPr="001942BE" w:rsidTr="0040217C">
        <w:tc>
          <w:tcPr>
            <w:tcW w:w="2533"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For the right to carry out activities in the field of fire safety No. 02300/2185</w:t>
            </w:r>
          </w:p>
        </w:tc>
        <w:tc>
          <w:tcPr>
            <w:tcW w:w="1970"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December 14, 2015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Department of labor protection, health and safety</w:t>
            </w:r>
          </w:p>
        </w:tc>
      </w:tr>
      <w:tr w:rsidR="0040217C" w:rsidRPr="001942BE" w:rsidTr="0040217C">
        <w:tc>
          <w:tcPr>
            <w:tcW w:w="2533"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For the right to carry out activities in the field of industrial safety No. 33133/2575-1</w:t>
            </w:r>
          </w:p>
        </w:tc>
        <w:tc>
          <w:tcPr>
            <w:tcW w:w="1970"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Ministry of Emergency Situations of the Republic of Belarus</w:t>
            </w:r>
          </w:p>
        </w:tc>
        <w:tc>
          <w:tcPr>
            <w:tcW w:w="1695" w:type="dxa"/>
            <w:tcBorders>
              <w:top w:val="single" w:sz="4" w:space="0" w:color="auto"/>
              <w:left w:val="single" w:sz="4" w:space="0" w:color="auto"/>
              <w:bottom w:val="single" w:sz="4" w:space="0" w:color="auto"/>
              <w:right w:val="single" w:sz="4" w:space="0" w:color="auto"/>
            </w:tcBorders>
            <w:hideMark/>
          </w:tcPr>
          <w:p w:rsidR="0040217C" w:rsidRDefault="0040217C">
            <w:r>
              <w:t>October 17, 2005</w:t>
            </w:r>
          </w:p>
        </w:tc>
        <w:tc>
          <w:tcPr>
            <w:tcW w:w="1660" w:type="dxa"/>
            <w:tcBorders>
              <w:top w:val="single" w:sz="4" w:space="0" w:color="auto"/>
              <w:left w:val="single" w:sz="4" w:space="0" w:color="auto"/>
              <w:bottom w:val="single" w:sz="4" w:space="0" w:color="auto"/>
              <w:right w:val="single" w:sz="4" w:space="0" w:color="auto"/>
            </w:tcBorders>
            <w:hideMark/>
          </w:tcPr>
          <w:p w:rsidR="0040217C" w:rsidRDefault="0040217C">
            <w:r>
              <w:t>constantly</w:t>
            </w:r>
          </w:p>
        </w:tc>
        <w:tc>
          <w:tcPr>
            <w:tcW w:w="171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Department of labor protection, health and safety</w:t>
            </w:r>
          </w:p>
        </w:tc>
      </w:tr>
    </w:tbl>
    <w:p w:rsidR="0040217C" w:rsidRDefault="0040217C" w:rsidP="0040217C">
      <w:pPr>
        <w:rPr>
          <w:lang w:val="en"/>
        </w:rPr>
      </w:pPr>
    </w:p>
    <w:p w:rsidR="0040217C" w:rsidRPr="001942BE" w:rsidRDefault="0040217C" w:rsidP="0040217C">
      <w:pPr>
        <w:ind w:firstLine="284"/>
        <w:jc w:val="both"/>
        <w:rPr>
          <w:sz w:val="26"/>
          <w:szCs w:val="26"/>
          <w:lang w:val="en-US"/>
        </w:rPr>
      </w:pPr>
      <w:r w:rsidRPr="001942BE">
        <w:rPr>
          <w:sz w:val="26"/>
          <w:szCs w:val="26"/>
          <w:lang w:val="en-US"/>
        </w:rPr>
        <w:t>The company operates two certified systems:</w:t>
      </w:r>
    </w:p>
    <w:p w:rsidR="0040217C" w:rsidRPr="001942BE" w:rsidRDefault="0040217C" w:rsidP="0040217C">
      <w:pPr>
        <w:ind w:firstLine="284"/>
        <w:jc w:val="both"/>
        <w:rPr>
          <w:sz w:val="26"/>
          <w:szCs w:val="26"/>
          <w:lang w:val="en-US"/>
        </w:rPr>
      </w:pPr>
      <w:r w:rsidRPr="001942BE">
        <w:rPr>
          <w:sz w:val="26"/>
          <w:szCs w:val="26"/>
          <w:lang w:val="en-US"/>
        </w:rPr>
        <w:t>- quality management system developed in accordance with STB ISO 9001-2015. The scope of the certificate is the development and production of flour and feed products, packaging of finished products.</w:t>
      </w:r>
    </w:p>
    <w:p w:rsidR="0040217C" w:rsidRPr="001942BE" w:rsidRDefault="0040217C" w:rsidP="0040217C">
      <w:pPr>
        <w:ind w:firstLine="284"/>
        <w:jc w:val="both"/>
        <w:rPr>
          <w:sz w:val="26"/>
          <w:szCs w:val="26"/>
          <w:lang w:val="en-US"/>
        </w:rPr>
      </w:pPr>
      <w:r w:rsidRPr="001942BE">
        <w:rPr>
          <w:sz w:val="26"/>
          <w:szCs w:val="26"/>
          <w:lang w:val="en-US"/>
        </w:rPr>
        <w:t>- food safety management system based on the analysis of hazards and critical control points in accordance with STB 1470 - 2012. The scope of the certificate is the production and storage of baking rye flour, wheat flour, semolina, wheat semolina, wheat bran, rye bran, wheat fiber , wheat germ flakes for food purposes, semi-finished flour products, whole wheat grains .</w:t>
      </w:r>
    </w:p>
    <w:p w:rsidR="0040217C" w:rsidRPr="001942BE" w:rsidRDefault="0040217C" w:rsidP="0040217C">
      <w:pPr>
        <w:ind w:firstLine="284"/>
        <w:jc w:val="both"/>
        <w:rPr>
          <w:sz w:val="26"/>
          <w:szCs w:val="26"/>
          <w:lang w:val="en-US"/>
        </w:rPr>
      </w:pPr>
      <w:r w:rsidRPr="001942BE">
        <w:rPr>
          <w:sz w:val="26"/>
          <w:szCs w:val="26"/>
          <w:lang w:val="en-US"/>
        </w:rPr>
        <w:t>In the first quarter of 2022, the following management systems underwent a certification audit:</w:t>
      </w:r>
    </w:p>
    <w:p w:rsidR="0040217C" w:rsidRPr="001942BE" w:rsidRDefault="0040217C" w:rsidP="0040217C">
      <w:pPr>
        <w:ind w:firstLine="284"/>
        <w:jc w:val="both"/>
        <w:rPr>
          <w:sz w:val="26"/>
          <w:szCs w:val="26"/>
          <w:lang w:val="en-US"/>
        </w:rPr>
      </w:pPr>
      <w:r w:rsidRPr="001942BE">
        <w:rPr>
          <w:sz w:val="26"/>
          <w:szCs w:val="26"/>
          <w:lang w:val="en-US"/>
        </w:rPr>
        <w:t>- quality management system in accordance with STB ISO 9001-2015, registration number No. BY/112 05.01. 009.02 00005. Date of registration: March 11, 2021 Valid until March 11, 2024;</w:t>
      </w:r>
    </w:p>
    <w:p w:rsidR="0040217C" w:rsidRDefault="0040217C" w:rsidP="0040217C">
      <w:pPr>
        <w:ind w:firstLine="284"/>
        <w:jc w:val="both"/>
        <w:rPr>
          <w:sz w:val="26"/>
          <w:szCs w:val="26"/>
        </w:rPr>
      </w:pPr>
      <w:r w:rsidRPr="001942BE">
        <w:rPr>
          <w:sz w:val="26"/>
          <w:szCs w:val="26"/>
          <w:lang w:val="en-US"/>
        </w:rPr>
        <w:t xml:space="preserve">- food safety management system based on hazard analysis and critical control points in accordance with STB 1470-2012, registration number No. </w:t>
      </w:r>
      <w:r>
        <w:rPr>
          <w:sz w:val="26"/>
          <w:szCs w:val="26"/>
        </w:rPr>
        <w:t>BY/112 05.02. 009.02 00006. Date of registration: March 11, 2021 Valid until March 11, 2024</w:t>
      </w:r>
    </w:p>
    <w:p w:rsidR="0040217C" w:rsidRDefault="0040217C" w:rsidP="0040217C">
      <w:pPr>
        <w:pStyle w:val="a4"/>
        <w:rPr>
          <w:sz w:val="26"/>
          <w:szCs w:val="26"/>
        </w:rPr>
      </w:pPr>
    </w:p>
    <w:p w:rsidR="0040217C" w:rsidRPr="001942BE" w:rsidRDefault="0040217C" w:rsidP="0040217C">
      <w:pPr>
        <w:numPr>
          <w:ilvl w:val="0"/>
          <w:numId w:val="15"/>
        </w:numPr>
        <w:rPr>
          <w:b/>
          <w:sz w:val="26"/>
          <w:szCs w:val="26"/>
          <w:lang w:val="en-US"/>
        </w:rPr>
      </w:pPr>
      <w:r w:rsidRPr="001942BE">
        <w:rPr>
          <w:b/>
          <w:sz w:val="26"/>
          <w:szCs w:val="26"/>
          <w:lang w:val="en-US"/>
        </w:rPr>
        <w:t>Financial indicators of economic activity of the organization.</w:t>
      </w:r>
    </w:p>
    <w:p w:rsidR="0040217C" w:rsidRPr="001942BE" w:rsidRDefault="0040217C" w:rsidP="0040217C">
      <w:pPr>
        <w:rPr>
          <w:b/>
          <w:sz w:val="26"/>
          <w:szCs w:val="26"/>
          <w:lang w:val="en-US"/>
        </w:rPr>
      </w:pP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4"/>
        <w:gridCol w:w="1059"/>
        <w:gridCol w:w="1141"/>
        <w:gridCol w:w="996"/>
        <w:gridCol w:w="996"/>
      </w:tblGrid>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Index</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2019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2020</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2021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2022</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The value of net assets,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33899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66321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68256</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83701</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 xml:space="preserve">Proceeds from the sale of products, works, </w:t>
            </w:r>
            <w:r w:rsidRPr="001942BE">
              <w:rPr>
                <w:sz w:val="26"/>
                <w:szCs w:val="26"/>
                <w:lang w:val="en-US"/>
              </w:rPr>
              <w:lastRenderedPageBreak/>
              <w:t>services,</w:t>
            </w:r>
          </w:p>
          <w:p w:rsidR="0040217C" w:rsidRDefault="0040217C">
            <w:pPr>
              <w:rPr>
                <w:sz w:val="26"/>
                <w:szCs w:val="26"/>
              </w:rPr>
            </w:pPr>
            <w:r>
              <w:rPr>
                <w:sz w:val="26"/>
                <w:szCs w:val="26"/>
              </w:rPr>
              <w:t>thousand roubles.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61103</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63517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76703</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85440</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lastRenderedPageBreak/>
              <w:t>Total profit (line 150 Profit and loss statement), thous. rub.</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973</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2747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3229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5782</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Profit from the sale of products, works, services,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2992</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5037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4549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8289</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Net profit,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670</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2099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2567</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4509</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Profitability of sold products, works, services, %</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5.8</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7.4</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12.6</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Accounts receivable,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9984</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10709</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11050</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11751</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Accounts payable, thousand rubles</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7408</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4968</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5731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5590</w:t>
            </w:r>
          </w:p>
        </w:tc>
      </w:tr>
      <w:tr w:rsidR="0040217C" w:rsidTr="0040217C">
        <w:tc>
          <w:tcPr>
            <w:tcW w:w="5322"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Average salary, rub.</w:t>
            </w:r>
          </w:p>
        </w:tc>
        <w:tc>
          <w:tcPr>
            <w:tcW w:w="1060" w:type="dxa"/>
            <w:tcBorders>
              <w:top w:val="single" w:sz="4" w:space="0" w:color="auto"/>
              <w:left w:val="single" w:sz="4" w:space="0" w:color="auto"/>
              <w:bottom w:val="single" w:sz="4" w:space="0" w:color="auto"/>
              <w:right w:val="single" w:sz="4" w:space="0" w:color="auto"/>
            </w:tcBorders>
            <w:hideMark/>
          </w:tcPr>
          <w:p w:rsidR="0040217C" w:rsidRDefault="0040217C">
            <w:r>
              <w:t>792.99</w:t>
            </w:r>
          </w:p>
        </w:tc>
        <w:tc>
          <w:tcPr>
            <w:tcW w:w="1142" w:type="dxa"/>
            <w:tcBorders>
              <w:top w:val="single" w:sz="4" w:space="0" w:color="auto"/>
              <w:left w:val="single" w:sz="4" w:space="0" w:color="auto"/>
              <w:bottom w:val="single" w:sz="4" w:space="0" w:color="auto"/>
              <w:right w:val="single" w:sz="4" w:space="0" w:color="auto"/>
            </w:tcBorders>
            <w:hideMark/>
          </w:tcPr>
          <w:p w:rsidR="0040217C" w:rsidRDefault="0040217C">
            <w:r>
              <w:t>962.4</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1154.31</w:t>
            </w:r>
          </w:p>
        </w:tc>
        <w:tc>
          <w:tcPr>
            <w:tcW w:w="986" w:type="dxa"/>
            <w:tcBorders>
              <w:top w:val="single" w:sz="4" w:space="0" w:color="auto"/>
              <w:left w:val="single" w:sz="4" w:space="0" w:color="auto"/>
              <w:bottom w:val="single" w:sz="4" w:space="0" w:color="auto"/>
              <w:right w:val="single" w:sz="4" w:space="0" w:color="auto"/>
            </w:tcBorders>
            <w:hideMark/>
          </w:tcPr>
          <w:p w:rsidR="0040217C" w:rsidRDefault="0040217C">
            <w:r>
              <w:t>1381.21</w:t>
            </w:r>
          </w:p>
        </w:tc>
      </w:tr>
    </w:tbl>
    <w:p w:rsidR="0040217C" w:rsidRDefault="0040217C" w:rsidP="0040217C">
      <w:pPr>
        <w:ind w:left="1260"/>
        <w:rPr>
          <w:b/>
          <w:sz w:val="26"/>
          <w:szCs w:val="26"/>
          <w:lang w:val="en"/>
        </w:rPr>
      </w:pPr>
    </w:p>
    <w:p w:rsidR="0040217C" w:rsidRPr="001942BE" w:rsidRDefault="0040217C" w:rsidP="0040217C">
      <w:pPr>
        <w:numPr>
          <w:ilvl w:val="0"/>
          <w:numId w:val="15"/>
        </w:numPr>
        <w:rPr>
          <w:b/>
          <w:sz w:val="26"/>
          <w:szCs w:val="26"/>
          <w:lang w:val="en-US"/>
        </w:rPr>
      </w:pPr>
      <w:r w:rsidRPr="001942BE">
        <w:rPr>
          <w:b/>
          <w:sz w:val="26"/>
          <w:szCs w:val="26"/>
          <w:lang w:val="en-US"/>
        </w:rPr>
        <w:t>Enlarged nomenclature of manufactured products, works, rendered services.</w:t>
      </w:r>
    </w:p>
    <w:p w:rsidR="0040217C" w:rsidRPr="001942BE" w:rsidRDefault="0040217C" w:rsidP="0040217C">
      <w:pPr>
        <w:ind w:left="1260"/>
        <w:rPr>
          <w:b/>
          <w:sz w:val="26"/>
          <w:szCs w:val="26"/>
          <w:lang w:val="en-US"/>
        </w:rPr>
      </w:pPr>
    </w:p>
    <w:p w:rsidR="0040217C" w:rsidRPr="001942BE" w:rsidRDefault="0040217C" w:rsidP="0040217C">
      <w:pPr>
        <w:jc w:val="both"/>
        <w:rPr>
          <w:sz w:val="26"/>
          <w:szCs w:val="26"/>
          <w:lang w:val="en-US"/>
        </w:rPr>
      </w:pPr>
      <w:r w:rsidRPr="001942BE">
        <w:rPr>
          <w:sz w:val="26"/>
          <w:szCs w:val="26"/>
          <w:lang w:val="en-US"/>
        </w:rPr>
        <w:tab/>
        <w:t>Information about manufactured products, performed works, rendered services:</w:t>
      </w:r>
    </w:p>
    <w:p w:rsidR="0040217C" w:rsidRPr="001942BE" w:rsidRDefault="0040217C" w:rsidP="0040217C">
      <w:pPr>
        <w:rPr>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1044"/>
        <w:gridCol w:w="996"/>
        <w:gridCol w:w="1073"/>
        <w:gridCol w:w="1073"/>
        <w:gridCol w:w="1056"/>
      </w:tblGrid>
      <w:tr w:rsidR="0040217C" w:rsidTr="0040217C">
        <w:trPr>
          <w:trHeight w:val="741"/>
        </w:trPr>
        <w:tc>
          <w:tcPr>
            <w:tcW w:w="4328" w:type="dxa"/>
            <w:tcBorders>
              <w:top w:val="single" w:sz="4" w:space="0" w:color="auto"/>
              <w:left w:val="single" w:sz="4" w:space="0" w:color="auto"/>
              <w:bottom w:val="single" w:sz="4" w:space="0" w:color="auto"/>
              <w:right w:val="single" w:sz="4" w:space="0" w:color="auto"/>
            </w:tcBorders>
            <w:vAlign w:val="center"/>
            <w:hideMark/>
          </w:tcPr>
          <w:p w:rsidR="0040217C" w:rsidRPr="001942BE" w:rsidRDefault="0040217C">
            <w:pPr>
              <w:jc w:val="center"/>
              <w:rPr>
                <w:sz w:val="26"/>
                <w:szCs w:val="26"/>
                <w:lang w:val="en-US"/>
              </w:rPr>
            </w:pPr>
            <w:r w:rsidRPr="001942BE">
              <w:rPr>
                <w:sz w:val="26"/>
                <w:szCs w:val="26"/>
                <w:lang w:val="en-US"/>
              </w:rPr>
              <w:t>Products, works, services (by types)</w:t>
            </w:r>
          </w:p>
        </w:tc>
        <w:tc>
          <w:tcPr>
            <w:tcW w:w="1044"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rPr>
                <w:sz w:val="26"/>
                <w:szCs w:val="26"/>
              </w:rPr>
            </w:pPr>
            <w:r>
              <w:rPr>
                <w:sz w:val="26"/>
                <w:szCs w:val="26"/>
              </w:rPr>
              <w:t>Unit .</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2019</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2020</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2021</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2022</w:t>
            </w:r>
          </w:p>
        </w:tc>
      </w:tr>
      <w:tr w:rsidR="0040217C" w:rsidTr="0040217C">
        <w:trPr>
          <w:trHeight w:val="352"/>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Wheat flour</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22394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19744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24276</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24620</w:t>
            </w:r>
          </w:p>
        </w:tc>
      </w:tr>
      <w:tr w:rsidR="0040217C" w:rsidTr="0040217C">
        <w:trPr>
          <w:trHeight w:val="370"/>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Rye flour</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5938</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3695</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6503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7802</w:t>
            </w:r>
          </w:p>
        </w:tc>
      </w:tr>
      <w:tr w:rsidR="0040217C" w:rsidTr="0040217C">
        <w:trPr>
          <w:trHeight w:val="352"/>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Semolina</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331</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215</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259</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213</w:t>
            </w:r>
          </w:p>
        </w:tc>
      </w:tr>
      <w:tr w:rsidR="0040217C" w:rsidTr="0040217C">
        <w:trPr>
          <w:trHeight w:val="370"/>
        </w:trPr>
        <w:tc>
          <w:tcPr>
            <w:tcW w:w="4328"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compound feed</w:t>
            </w:r>
          </w:p>
        </w:tc>
        <w:tc>
          <w:tcPr>
            <w:tcW w:w="104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T</w:t>
            </w:r>
          </w:p>
        </w:tc>
        <w:tc>
          <w:tcPr>
            <w:tcW w:w="99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135434</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151577</w:t>
            </w:r>
          </w:p>
        </w:tc>
        <w:tc>
          <w:tcPr>
            <w:tcW w:w="107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170353</w:t>
            </w:r>
          </w:p>
        </w:tc>
        <w:tc>
          <w:tcPr>
            <w:tcW w:w="105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170919</w:t>
            </w:r>
          </w:p>
        </w:tc>
      </w:tr>
    </w:tbl>
    <w:p w:rsidR="0040217C" w:rsidRDefault="0040217C" w:rsidP="0040217C">
      <w:pPr>
        <w:rPr>
          <w:sz w:val="26"/>
          <w:szCs w:val="26"/>
          <w:lang w:val="en"/>
        </w:rPr>
      </w:pPr>
    </w:p>
    <w:p w:rsidR="0040217C" w:rsidRDefault="0040217C" w:rsidP="0040217C">
      <w:pPr>
        <w:rPr>
          <w:sz w:val="26"/>
          <w:szCs w:val="26"/>
        </w:rPr>
      </w:pPr>
    </w:p>
    <w:p w:rsidR="0040217C" w:rsidRPr="001942BE" w:rsidRDefault="0040217C" w:rsidP="0040217C">
      <w:pPr>
        <w:jc w:val="center"/>
        <w:rPr>
          <w:b/>
          <w:sz w:val="26"/>
          <w:szCs w:val="26"/>
          <w:lang w:val="en-US"/>
        </w:rPr>
      </w:pPr>
      <w:r w:rsidRPr="001942BE">
        <w:rPr>
          <w:b/>
          <w:sz w:val="26"/>
          <w:szCs w:val="26"/>
          <w:lang w:val="en-US"/>
        </w:rPr>
        <w:t xml:space="preserve">  </w:t>
      </w:r>
      <w:r>
        <w:rPr>
          <w:b/>
          <w:sz w:val="26"/>
          <w:szCs w:val="26"/>
          <w:lang w:val="en-US"/>
        </w:rPr>
        <w:t xml:space="preserve">IV </w:t>
      </w:r>
      <w:r w:rsidRPr="001942BE">
        <w:rPr>
          <w:b/>
          <w:sz w:val="26"/>
          <w:szCs w:val="26"/>
          <w:lang w:val="en-US"/>
        </w:rPr>
        <w:t>. Implemented (or implemented over the past three years) investment projects:</w:t>
      </w:r>
    </w:p>
    <w:p w:rsidR="0040217C" w:rsidRPr="001942BE" w:rsidRDefault="0040217C" w:rsidP="0040217C">
      <w:pPr>
        <w:rPr>
          <w:b/>
          <w:sz w:val="26"/>
          <w:szCs w:val="26"/>
          <w:lang w:val="en-US"/>
        </w:rPr>
      </w:pPr>
    </w:p>
    <w:p w:rsidR="0040217C" w:rsidRPr="001942BE" w:rsidRDefault="0040217C" w:rsidP="0040217C">
      <w:pPr>
        <w:numPr>
          <w:ilvl w:val="0"/>
          <w:numId w:val="19"/>
        </w:numPr>
        <w:rPr>
          <w:sz w:val="26"/>
          <w:szCs w:val="26"/>
          <w:lang w:val="en-US"/>
        </w:rPr>
      </w:pPr>
      <w:r w:rsidRPr="001942BE">
        <w:rPr>
          <w:sz w:val="26"/>
          <w:szCs w:val="26"/>
          <w:lang w:val="en-US"/>
        </w:rPr>
        <w:t>The project "Replacement of the elevator at the elevator of OJSC" Baranovichkhleboprodukt "at the address: st. 50 years of the BSSR, 21 in Baranovichi, Brest region, implementation period 2019, as of 01/01/2020, investments amounted to 97.32 thousand rubles.</w:t>
      </w:r>
    </w:p>
    <w:p w:rsidR="0040217C" w:rsidRPr="001942BE" w:rsidRDefault="0040217C" w:rsidP="0040217C">
      <w:pPr>
        <w:numPr>
          <w:ilvl w:val="0"/>
          <w:numId w:val="19"/>
        </w:numPr>
        <w:rPr>
          <w:sz w:val="26"/>
          <w:szCs w:val="26"/>
          <w:lang w:val="en-US"/>
        </w:rPr>
      </w:pPr>
      <w:r w:rsidRPr="001942BE">
        <w:rPr>
          <w:sz w:val="26"/>
          <w:szCs w:val="26"/>
          <w:lang w:val="en-US"/>
        </w:rPr>
        <w:t>The 1st start-up complex of the project "Modernization of the aspiration networks of the elevator", investments amounted to 235.4 thousand rubles.</w:t>
      </w:r>
    </w:p>
    <w:p w:rsidR="0040217C" w:rsidRPr="001942BE" w:rsidRDefault="0040217C" w:rsidP="0040217C">
      <w:pPr>
        <w:numPr>
          <w:ilvl w:val="0"/>
          <w:numId w:val="19"/>
        </w:numPr>
        <w:rPr>
          <w:sz w:val="26"/>
          <w:szCs w:val="26"/>
          <w:lang w:val="en-US"/>
        </w:rPr>
      </w:pPr>
      <w:r w:rsidRPr="001942BE">
        <w:rPr>
          <w:sz w:val="26"/>
          <w:szCs w:val="26"/>
          <w:lang w:val="en-US"/>
        </w:rPr>
        <w:t>Purchase of equipment for packing animal feed in valve bags,</w:t>
      </w:r>
    </w:p>
    <w:p w:rsidR="0040217C" w:rsidRPr="001942BE" w:rsidRDefault="0040217C" w:rsidP="0040217C">
      <w:pPr>
        <w:ind w:left="720"/>
        <w:rPr>
          <w:sz w:val="26"/>
          <w:szCs w:val="26"/>
          <w:lang w:val="en-US"/>
        </w:rPr>
      </w:pPr>
      <w:r w:rsidRPr="001942BE">
        <w:rPr>
          <w:sz w:val="26"/>
          <w:szCs w:val="26"/>
          <w:lang w:val="en-US"/>
        </w:rPr>
        <w:t>investments amounted to 147.5 thousand rubles, the act of commissioning on 10.10.2022.</w:t>
      </w:r>
    </w:p>
    <w:p w:rsidR="0040217C" w:rsidRPr="001942BE" w:rsidRDefault="0040217C" w:rsidP="0040217C">
      <w:pPr>
        <w:ind w:left="720"/>
        <w:rPr>
          <w:sz w:val="26"/>
          <w:szCs w:val="26"/>
          <w:lang w:val="en-US"/>
        </w:rPr>
      </w:pPr>
    </w:p>
    <w:p w:rsidR="0040217C" w:rsidRDefault="0040217C" w:rsidP="0040217C">
      <w:pPr>
        <w:tabs>
          <w:tab w:val="left" w:pos="0"/>
          <w:tab w:val="left" w:pos="2127"/>
          <w:tab w:val="left" w:pos="2410"/>
        </w:tabs>
        <w:ind w:left="720"/>
        <w:jc w:val="center"/>
        <w:rPr>
          <w:b/>
          <w:sz w:val="26"/>
          <w:szCs w:val="26"/>
        </w:rPr>
      </w:pPr>
      <w:r>
        <w:rPr>
          <w:b/>
          <w:sz w:val="26"/>
          <w:szCs w:val="26"/>
        </w:rPr>
        <w:t>Investment projects planned for implementation</w:t>
      </w:r>
    </w:p>
    <w:p w:rsidR="0040217C" w:rsidRDefault="0040217C" w:rsidP="0040217C">
      <w:pPr>
        <w:tabs>
          <w:tab w:val="left" w:pos="0"/>
          <w:tab w:val="left" w:pos="2127"/>
          <w:tab w:val="left" w:pos="2410"/>
        </w:tabs>
        <w:ind w:left="720"/>
        <w:rPr>
          <w:b/>
          <w:sz w:val="26"/>
          <w:szCs w:val="26"/>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3125"/>
        <w:gridCol w:w="1474"/>
        <w:gridCol w:w="2185"/>
        <w:gridCol w:w="2410"/>
      </w:tblGrid>
      <w:tr w:rsidR="0040217C" w:rsidTr="0040217C">
        <w:trPr>
          <w:trHeight w:val="1072"/>
        </w:trPr>
        <w:tc>
          <w:tcPr>
            <w:tcW w:w="0" w:type="auto"/>
            <w:tcBorders>
              <w:top w:val="single" w:sz="4" w:space="0" w:color="auto"/>
              <w:left w:val="single" w:sz="4" w:space="0" w:color="auto"/>
              <w:bottom w:val="single" w:sz="4" w:space="0" w:color="auto"/>
              <w:right w:val="single" w:sz="4" w:space="0" w:color="auto"/>
            </w:tcBorders>
          </w:tcPr>
          <w:p w:rsidR="0040217C" w:rsidRDefault="0040217C">
            <w:pPr>
              <w:jc w:val="center"/>
              <w:rPr>
                <w:b/>
              </w:rPr>
            </w:pPr>
          </w:p>
          <w:p w:rsidR="0040217C" w:rsidRDefault="0040217C">
            <w:pPr>
              <w:jc w:val="center"/>
              <w:rPr>
                <w:b/>
              </w:rPr>
            </w:pPr>
            <w:r>
              <w:rPr>
                <w:b/>
              </w:rPr>
              <w:t>No. p / p</w:t>
            </w:r>
          </w:p>
        </w:tc>
        <w:tc>
          <w:tcPr>
            <w:tcW w:w="3125"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name of the project</w:t>
            </w:r>
          </w:p>
        </w:tc>
        <w:tc>
          <w:tcPr>
            <w:tcW w:w="1474"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Project cost, thousand rubles</w:t>
            </w:r>
          </w:p>
        </w:tc>
        <w:tc>
          <w:tcPr>
            <w:tcW w:w="2185"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Sources</w:t>
            </w:r>
          </w:p>
          <w:p w:rsidR="0040217C" w:rsidRDefault="0040217C">
            <w:pPr>
              <w:jc w:val="center"/>
              <w:rPr>
                <w:b/>
              </w:rPr>
            </w:pPr>
            <w:r>
              <w:rPr>
                <w:b/>
              </w:rPr>
              <w:t>funding</w:t>
            </w:r>
          </w:p>
        </w:tc>
        <w:tc>
          <w:tcPr>
            <w:tcW w:w="241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b/>
              </w:rPr>
            </w:pPr>
            <w:r>
              <w:rPr>
                <w:b/>
              </w:rPr>
              <w:t>Expected effect</w:t>
            </w:r>
          </w:p>
        </w:tc>
      </w:tr>
      <w:tr w:rsidR="0040217C" w:rsidTr="0040217C">
        <w:trPr>
          <w:trHeight w:val="1423"/>
        </w:trPr>
        <w:tc>
          <w:tcPr>
            <w:tcW w:w="0" w:type="auto"/>
            <w:tcBorders>
              <w:top w:val="single" w:sz="4" w:space="0" w:color="auto"/>
              <w:left w:val="single" w:sz="4" w:space="0" w:color="auto"/>
              <w:bottom w:val="single" w:sz="4" w:space="0" w:color="auto"/>
              <w:right w:val="single" w:sz="4" w:space="0" w:color="auto"/>
            </w:tcBorders>
            <w:hideMark/>
          </w:tcPr>
          <w:p w:rsidR="0040217C" w:rsidRDefault="0040217C">
            <w:pPr>
              <w:jc w:val="both"/>
            </w:pPr>
            <w:r>
              <w:t>1</w:t>
            </w:r>
          </w:p>
        </w:tc>
        <w:tc>
          <w:tcPr>
            <w:tcW w:w="3125" w:type="dxa"/>
            <w:tcBorders>
              <w:top w:val="nil"/>
              <w:left w:val="single" w:sz="8" w:space="0" w:color="auto"/>
              <w:bottom w:val="single" w:sz="4" w:space="0" w:color="auto"/>
              <w:right w:val="single" w:sz="4" w:space="0" w:color="auto"/>
            </w:tcBorders>
            <w:vAlign w:val="center"/>
          </w:tcPr>
          <w:p w:rsidR="0040217C" w:rsidRPr="001942BE" w:rsidRDefault="0040217C">
            <w:pPr>
              <w:rPr>
                <w:color w:val="000000"/>
                <w:lang w:val="en-US"/>
              </w:rPr>
            </w:pPr>
            <w:r w:rsidRPr="001942BE">
              <w:rPr>
                <w:color w:val="000000"/>
                <w:lang w:val="en-US"/>
              </w:rPr>
              <w:t>expansion line at the feed production of OAO " Baranovichkhleboprodukt "</w:t>
            </w:r>
          </w:p>
          <w:p w:rsidR="0040217C" w:rsidRPr="001942BE" w:rsidRDefault="0040217C">
            <w:pPr>
              <w:rPr>
                <w:lang w:val="en-US"/>
              </w:rPr>
            </w:pPr>
          </w:p>
        </w:tc>
        <w:tc>
          <w:tcPr>
            <w:tcW w:w="1474" w:type="dxa"/>
            <w:tcBorders>
              <w:top w:val="single" w:sz="4" w:space="0" w:color="auto"/>
              <w:left w:val="single" w:sz="4" w:space="0" w:color="auto"/>
              <w:bottom w:val="single" w:sz="4" w:space="0" w:color="auto"/>
              <w:right w:val="single" w:sz="4" w:space="0" w:color="auto"/>
            </w:tcBorders>
          </w:tcPr>
          <w:p w:rsidR="0040217C" w:rsidRPr="001942BE" w:rsidRDefault="0040217C">
            <w:pPr>
              <w:jc w:val="center"/>
              <w:rPr>
                <w:lang w:val="en-US"/>
              </w:rPr>
            </w:pPr>
          </w:p>
          <w:p w:rsidR="0040217C" w:rsidRPr="001942BE" w:rsidRDefault="0040217C">
            <w:pPr>
              <w:jc w:val="center"/>
              <w:rPr>
                <w:lang w:val="en-US"/>
              </w:rPr>
            </w:pPr>
          </w:p>
          <w:p w:rsidR="0040217C" w:rsidRDefault="0040217C">
            <w:pPr>
              <w:jc w:val="center"/>
            </w:pPr>
            <w:r>
              <w:t>2355</w:t>
            </w:r>
          </w:p>
        </w:tc>
        <w:tc>
          <w:tcPr>
            <w:tcW w:w="21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Own</w:t>
            </w:r>
          </w:p>
          <w:p w:rsidR="0040217C" w:rsidRDefault="0040217C">
            <w:pPr>
              <w:jc w:val="center"/>
            </w:pPr>
            <w:r>
              <w:t>funds, loans</w:t>
            </w:r>
          </w:p>
        </w:tc>
        <w:tc>
          <w:tcPr>
            <w:tcW w:w="241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OPF update</w:t>
            </w:r>
          </w:p>
        </w:tc>
      </w:tr>
    </w:tbl>
    <w:p w:rsidR="0040217C" w:rsidRDefault="0040217C" w:rsidP="0040217C">
      <w:pPr>
        <w:ind w:left="720"/>
        <w:rPr>
          <w:sz w:val="26"/>
          <w:szCs w:val="26"/>
          <w:lang w:val="en"/>
        </w:rPr>
      </w:pPr>
    </w:p>
    <w:p w:rsidR="0040217C" w:rsidRDefault="0040217C" w:rsidP="0040217C">
      <w:pPr>
        <w:jc w:val="center"/>
        <w:rPr>
          <w:b/>
          <w:sz w:val="26"/>
          <w:szCs w:val="26"/>
        </w:rPr>
      </w:pPr>
      <w:r>
        <w:rPr>
          <w:b/>
          <w:sz w:val="26"/>
          <w:szCs w:val="26"/>
          <w:lang w:val="en-US"/>
        </w:rPr>
        <w:lastRenderedPageBreak/>
        <w:t xml:space="preserve">V. </w:t>
      </w:r>
      <w:r>
        <w:rPr>
          <w:b/>
          <w:sz w:val="26"/>
          <w:szCs w:val="26"/>
        </w:rPr>
        <w:t>_ Structure of employees:</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7"/>
        <w:gridCol w:w="733"/>
        <w:gridCol w:w="916"/>
        <w:gridCol w:w="916"/>
        <w:gridCol w:w="916"/>
        <w:gridCol w:w="920"/>
        <w:gridCol w:w="1150"/>
        <w:gridCol w:w="637"/>
        <w:gridCol w:w="885"/>
      </w:tblGrid>
      <w:tr w:rsidR="0040217C" w:rsidTr="0040217C">
        <w:trPr>
          <w:trHeight w:val="368"/>
        </w:trPr>
        <w:tc>
          <w:tcPr>
            <w:tcW w:w="2677" w:type="dxa"/>
            <w:vMerge w:val="restart"/>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Number, incl.</w:t>
            </w:r>
          </w:p>
        </w:tc>
        <w:tc>
          <w:tcPr>
            <w:tcW w:w="6188" w:type="dxa"/>
            <w:gridSpan w:val="7"/>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Age:</w:t>
            </w:r>
          </w:p>
        </w:tc>
        <w:tc>
          <w:tcPr>
            <w:tcW w:w="885" w:type="dxa"/>
            <w:vMerge w:val="restart"/>
            <w:tcBorders>
              <w:top w:val="single" w:sz="4" w:space="0" w:color="auto"/>
              <w:left w:val="single" w:sz="4" w:space="0" w:color="auto"/>
              <w:bottom w:val="single" w:sz="4" w:space="0" w:color="auto"/>
              <w:right w:val="single" w:sz="4" w:space="0" w:color="auto"/>
            </w:tcBorders>
          </w:tcPr>
          <w:p w:rsidR="0040217C" w:rsidRDefault="0040217C">
            <w:pPr>
              <w:jc w:val="center"/>
              <w:rPr>
                <w:sz w:val="26"/>
                <w:szCs w:val="26"/>
              </w:rPr>
            </w:pPr>
          </w:p>
          <w:p w:rsidR="0040217C" w:rsidRDefault="0040217C">
            <w:pPr>
              <w:jc w:val="center"/>
              <w:rPr>
                <w:sz w:val="26"/>
                <w:szCs w:val="26"/>
              </w:rPr>
            </w:pPr>
            <w:r>
              <w:rPr>
                <w:sz w:val="26"/>
                <w:szCs w:val="26"/>
              </w:rPr>
              <w:t>Total</w:t>
            </w:r>
          </w:p>
        </w:tc>
      </w:tr>
      <w:tr w:rsidR="0040217C" w:rsidTr="0040217C">
        <w:trPr>
          <w:trHeight w:val="368"/>
        </w:trPr>
        <w:tc>
          <w:tcPr>
            <w:tcW w:w="7078" w:type="dxa"/>
            <w:vMerge/>
            <w:tcBorders>
              <w:top w:val="single" w:sz="4" w:space="0" w:color="auto"/>
              <w:left w:val="single" w:sz="4" w:space="0" w:color="auto"/>
              <w:bottom w:val="single" w:sz="4" w:space="0" w:color="auto"/>
              <w:right w:val="single" w:sz="4" w:space="0" w:color="auto"/>
            </w:tcBorders>
            <w:vAlign w:val="center"/>
            <w:hideMark/>
          </w:tcPr>
          <w:p w:rsidR="0040217C" w:rsidRDefault="0040217C">
            <w:pPr>
              <w:rPr>
                <w:sz w:val="26"/>
                <w:szCs w:val="26"/>
                <w:lang w:val="en"/>
              </w:rPr>
            </w:pPr>
          </w:p>
        </w:tc>
        <w:tc>
          <w:tcPr>
            <w:tcW w:w="733"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-25</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25-35</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35-40</w:t>
            </w:r>
          </w:p>
        </w:tc>
        <w:tc>
          <w:tcPr>
            <w:tcW w:w="916"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40-45</w:t>
            </w:r>
          </w:p>
        </w:tc>
        <w:tc>
          <w:tcPr>
            <w:tcW w:w="92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45-50</w:t>
            </w:r>
          </w:p>
        </w:tc>
        <w:tc>
          <w:tcPr>
            <w:tcW w:w="1150"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50-55</w:t>
            </w:r>
          </w:p>
        </w:tc>
        <w:tc>
          <w:tcPr>
            <w:tcW w:w="63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55+</w:t>
            </w: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40217C" w:rsidRDefault="0040217C">
            <w:pPr>
              <w:rPr>
                <w:sz w:val="26"/>
                <w:szCs w:val="26"/>
                <w:lang w:val="en"/>
              </w:rPr>
            </w:pPr>
          </w:p>
        </w:tc>
      </w:tr>
      <w:tr w:rsidR="0040217C" w:rsidTr="0040217C">
        <w:trPr>
          <w:trHeight w:val="1475"/>
        </w:trPr>
        <w:tc>
          <w:tcPr>
            <w:tcW w:w="2677"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 number</w:t>
            </w:r>
          </w:p>
          <w:p w:rsidR="0040217C" w:rsidRPr="001942BE" w:rsidRDefault="0040217C">
            <w:pPr>
              <w:rPr>
                <w:sz w:val="26"/>
                <w:szCs w:val="26"/>
                <w:lang w:val="en-US"/>
              </w:rPr>
            </w:pPr>
            <w:r w:rsidRPr="001942BE">
              <w:rPr>
                <w:sz w:val="26"/>
                <w:szCs w:val="26"/>
                <w:lang w:val="en-US"/>
              </w:rPr>
              <w:t>workers with higher</w:t>
            </w:r>
          </w:p>
          <w:p w:rsidR="0040217C" w:rsidRPr="001942BE" w:rsidRDefault="0040217C">
            <w:pPr>
              <w:rPr>
                <w:sz w:val="26"/>
                <w:szCs w:val="26"/>
                <w:lang w:val="en-US"/>
              </w:rPr>
            </w:pPr>
            <w:r w:rsidRPr="001942BE">
              <w:rPr>
                <w:sz w:val="26"/>
                <w:szCs w:val="26"/>
                <w:lang w:val="en-US"/>
              </w:rPr>
              <w:t>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58</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42</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193</w:t>
            </w:r>
          </w:p>
        </w:tc>
      </w:tr>
      <w:tr w:rsidR="0040217C" w:rsidTr="0040217C">
        <w:trPr>
          <w:trHeight w:val="1088"/>
        </w:trPr>
        <w:tc>
          <w:tcPr>
            <w:tcW w:w="2677"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 with an average</w:t>
            </w:r>
          </w:p>
          <w:p w:rsidR="0040217C" w:rsidRPr="001942BE" w:rsidRDefault="0040217C">
            <w:pPr>
              <w:rPr>
                <w:sz w:val="26"/>
                <w:szCs w:val="26"/>
                <w:lang w:val="en-US"/>
              </w:rPr>
            </w:pPr>
            <w:r w:rsidRPr="001942BE">
              <w:rPr>
                <w:sz w:val="26"/>
                <w:szCs w:val="26"/>
                <w:lang w:val="en-US"/>
              </w:rPr>
              <w:t>special</w:t>
            </w:r>
          </w:p>
          <w:p w:rsidR="0040217C" w:rsidRPr="001942BE" w:rsidRDefault="0040217C">
            <w:pPr>
              <w:rPr>
                <w:sz w:val="26"/>
                <w:szCs w:val="26"/>
                <w:lang w:val="en-US"/>
              </w:rPr>
            </w:pPr>
            <w:r w:rsidRPr="001942BE">
              <w:rPr>
                <w:sz w:val="26"/>
                <w:szCs w:val="26"/>
                <w:lang w:val="en-US"/>
              </w:rPr>
              <w:t>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7</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21</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17</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34</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39</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153</w:t>
            </w:r>
          </w:p>
        </w:tc>
      </w:tr>
      <w:tr w:rsidR="0040217C" w:rsidTr="0040217C">
        <w:trPr>
          <w:trHeight w:val="1106"/>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vocational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45</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28</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40</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53</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225</w:t>
            </w:r>
          </w:p>
        </w:tc>
      </w:tr>
      <w:tr w:rsidR="0040217C" w:rsidTr="0040217C">
        <w:trPr>
          <w:trHeight w:val="719"/>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secondary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13</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29</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34</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81</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196</w:t>
            </w:r>
          </w:p>
        </w:tc>
      </w:tr>
      <w:tr w:rsidR="0040217C" w:rsidTr="0040217C">
        <w:trPr>
          <w:trHeight w:val="872"/>
        </w:trPr>
        <w:tc>
          <w:tcPr>
            <w:tcW w:w="2677"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 with basic education</w:t>
            </w:r>
          </w:p>
        </w:tc>
        <w:tc>
          <w:tcPr>
            <w:tcW w:w="733"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0</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6</w:t>
            </w:r>
          </w:p>
        </w:tc>
        <w:tc>
          <w:tcPr>
            <w:tcW w:w="916"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4</w:t>
            </w:r>
          </w:p>
        </w:tc>
        <w:tc>
          <w:tcPr>
            <w:tcW w:w="92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3</w:t>
            </w:r>
          </w:p>
        </w:tc>
        <w:tc>
          <w:tcPr>
            <w:tcW w:w="1150"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w:t>
            </w:r>
          </w:p>
        </w:tc>
        <w:tc>
          <w:tcPr>
            <w:tcW w:w="63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2</w:t>
            </w:r>
          </w:p>
        </w:tc>
        <w:tc>
          <w:tcPr>
            <w:tcW w:w="885" w:type="dxa"/>
            <w:tcBorders>
              <w:top w:val="single" w:sz="4" w:space="0" w:color="auto"/>
              <w:left w:val="single" w:sz="4" w:space="0" w:color="auto"/>
              <w:bottom w:val="single" w:sz="4" w:space="0" w:color="auto"/>
              <w:right w:val="single" w:sz="4" w:space="0" w:color="auto"/>
            </w:tcBorders>
            <w:vAlign w:val="center"/>
            <w:hideMark/>
          </w:tcPr>
          <w:p w:rsidR="0040217C" w:rsidRDefault="0040217C">
            <w:pPr>
              <w:jc w:val="center"/>
            </w:pPr>
            <w:r>
              <w:t>18</w:t>
            </w:r>
          </w:p>
        </w:tc>
      </w:tr>
      <w:tr w:rsidR="0040217C" w:rsidTr="0040217C">
        <w:trPr>
          <w:trHeight w:val="368"/>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Total number of employees: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785</w:t>
            </w:r>
          </w:p>
        </w:tc>
      </w:tr>
      <w:tr w:rsidR="0040217C" w:rsidTr="0040217C">
        <w:trPr>
          <w:trHeight w:val="350"/>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 the number of management apparatus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95</w:t>
            </w:r>
          </w:p>
        </w:tc>
      </w:tr>
      <w:tr w:rsidR="0040217C" w:rsidTr="0040217C">
        <w:trPr>
          <w:trHeight w:val="368"/>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 number of industrial and production personnel</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436</w:t>
            </w:r>
          </w:p>
        </w:tc>
      </w:tr>
      <w:tr w:rsidR="0040217C" w:rsidTr="0040217C">
        <w:trPr>
          <w:trHeight w:val="350"/>
        </w:trPr>
        <w:tc>
          <w:tcPr>
            <w:tcW w:w="7078" w:type="dxa"/>
            <w:gridSpan w:val="6"/>
            <w:tcBorders>
              <w:top w:val="single" w:sz="4" w:space="0" w:color="auto"/>
              <w:left w:val="single" w:sz="4" w:space="0" w:color="auto"/>
              <w:bottom w:val="single" w:sz="4" w:space="0" w:color="auto"/>
              <w:right w:val="single" w:sz="4" w:space="0" w:color="auto"/>
            </w:tcBorders>
            <w:hideMark/>
          </w:tcPr>
          <w:p w:rsidR="0040217C" w:rsidRPr="001942BE" w:rsidRDefault="0040217C">
            <w:pPr>
              <w:rPr>
                <w:sz w:val="26"/>
                <w:szCs w:val="26"/>
                <w:lang w:val="en-US"/>
              </w:rPr>
            </w:pPr>
            <w:r w:rsidRPr="001942BE">
              <w:rPr>
                <w:sz w:val="26"/>
                <w:szCs w:val="26"/>
                <w:lang w:val="en-US"/>
              </w:rPr>
              <w:t>including the number of key workers</w:t>
            </w:r>
          </w:p>
        </w:tc>
        <w:tc>
          <w:tcPr>
            <w:tcW w:w="2672" w:type="dxa"/>
            <w:gridSpan w:val="3"/>
            <w:tcBorders>
              <w:top w:val="single" w:sz="4" w:space="0" w:color="auto"/>
              <w:left w:val="single" w:sz="4" w:space="0" w:color="auto"/>
              <w:bottom w:val="single" w:sz="4" w:space="0" w:color="auto"/>
              <w:right w:val="single" w:sz="4" w:space="0" w:color="auto"/>
            </w:tcBorders>
            <w:hideMark/>
          </w:tcPr>
          <w:p w:rsidR="0040217C" w:rsidRDefault="0040217C">
            <w:r>
              <w:t>288</w:t>
            </w:r>
          </w:p>
        </w:tc>
      </w:tr>
    </w:tbl>
    <w:p w:rsidR="0040217C" w:rsidRDefault="0040217C" w:rsidP="0040217C">
      <w:pPr>
        <w:jc w:val="center"/>
        <w:rPr>
          <w:b/>
          <w:sz w:val="26"/>
          <w:szCs w:val="26"/>
          <w:lang w:val="en"/>
        </w:rPr>
      </w:pPr>
      <w:r>
        <w:rPr>
          <w:b/>
          <w:sz w:val="26"/>
          <w:szCs w:val="26"/>
          <w:lang w:val="en-US"/>
        </w:rPr>
        <w:t xml:space="preserve">VI </w:t>
      </w:r>
      <w:r w:rsidRPr="001942BE">
        <w:rPr>
          <w:b/>
          <w:sz w:val="26"/>
          <w:szCs w:val="26"/>
          <w:lang w:val="en-US"/>
        </w:rPr>
        <w:t>. The structure of the implementation of works (services).</w:t>
      </w:r>
    </w:p>
    <w:p w:rsidR="0040217C" w:rsidRPr="001942BE" w:rsidRDefault="0040217C" w:rsidP="0040217C">
      <w:pPr>
        <w:jc w:val="center"/>
        <w:rPr>
          <w:b/>
          <w:sz w:val="26"/>
          <w:szCs w:val="26"/>
          <w:lang w:val="en-US"/>
        </w:rPr>
      </w:pP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1867"/>
        <w:gridCol w:w="1867"/>
        <w:gridCol w:w="1867"/>
        <w:gridCol w:w="1867"/>
      </w:tblGrid>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Structure (in %)</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2019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2022</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domestic market</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98.9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99.6</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99.1</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External market</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1.1</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0.4</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0.9</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0.9</w:t>
            </w:r>
          </w:p>
        </w:tc>
      </w:tr>
      <w:tr w:rsidR="0040217C" w:rsidTr="0040217C">
        <w:tc>
          <w:tcPr>
            <w:tcW w:w="2416" w:type="dxa"/>
            <w:tcBorders>
              <w:top w:val="single" w:sz="4" w:space="0" w:color="auto"/>
              <w:left w:val="single" w:sz="4" w:space="0" w:color="auto"/>
              <w:bottom w:val="single" w:sz="4" w:space="0" w:color="auto"/>
              <w:right w:val="single" w:sz="4" w:space="0" w:color="auto"/>
            </w:tcBorders>
            <w:hideMark/>
          </w:tcPr>
          <w:p w:rsidR="0040217C" w:rsidRDefault="0040217C">
            <w:pPr>
              <w:rPr>
                <w:sz w:val="26"/>
                <w:szCs w:val="26"/>
              </w:rPr>
            </w:pPr>
            <w:r>
              <w:rPr>
                <w:sz w:val="26"/>
                <w:szCs w:val="26"/>
              </w:rPr>
              <w:t>Total</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c>
          <w:tcPr>
            <w:tcW w:w="1867" w:type="dxa"/>
            <w:tcBorders>
              <w:top w:val="single" w:sz="4" w:space="0" w:color="auto"/>
              <w:left w:val="single" w:sz="4" w:space="0" w:color="auto"/>
              <w:bottom w:val="single" w:sz="4" w:space="0" w:color="auto"/>
              <w:right w:val="single" w:sz="4" w:space="0" w:color="auto"/>
            </w:tcBorders>
            <w:hideMark/>
          </w:tcPr>
          <w:p w:rsidR="0040217C" w:rsidRDefault="0040217C">
            <w:pPr>
              <w:jc w:val="center"/>
              <w:rPr>
                <w:sz w:val="26"/>
                <w:szCs w:val="26"/>
              </w:rPr>
            </w:pPr>
            <w:r>
              <w:rPr>
                <w:sz w:val="26"/>
                <w:szCs w:val="26"/>
              </w:rPr>
              <w:t>100</w:t>
            </w:r>
          </w:p>
        </w:tc>
      </w:tr>
    </w:tbl>
    <w:p w:rsidR="0040217C" w:rsidRDefault="0040217C" w:rsidP="0040217C">
      <w:pPr>
        <w:jc w:val="center"/>
        <w:rPr>
          <w:sz w:val="26"/>
          <w:szCs w:val="26"/>
          <w:lang w:val="en"/>
        </w:rPr>
      </w:pPr>
      <w:r>
        <w:rPr>
          <w:sz w:val="26"/>
          <w:szCs w:val="26"/>
        </w:rPr>
        <w:t>Main sales markets: Russia.</w:t>
      </w:r>
    </w:p>
    <w:p w:rsidR="0040217C" w:rsidRDefault="0040217C" w:rsidP="0040217C">
      <w:pPr>
        <w:jc w:val="center"/>
        <w:rPr>
          <w:b/>
          <w:sz w:val="26"/>
          <w:szCs w:val="26"/>
        </w:rPr>
      </w:pPr>
    </w:p>
    <w:p w:rsidR="0040217C" w:rsidRPr="001942BE" w:rsidRDefault="0040217C" w:rsidP="0040217C">
      <w:pPr>
        <w:jc w:val="center"/>
        <w:rPr>
          <w:b/>
          <w:sz w:val="26"/>
          <w:szCs w:val="26"/>
          <w:lang w:val="en-US"/>
        </w:rPr>
      </w:pPr>
      <w:r>
        <w:rPr>
          <w:b/>
          <w:sz w:val="26"/>
          <w:szCs w:val="26"/>
          <w:lang w:val="en-US"/>
        </w:rPr>
        <w:t xml:space="preserve">VII </w:t>
      </w:r>
      <w:r w:rsidRPr="001942BE">
        <w:rPr>
          <w:b/>
          <w:sz w:val="26"/>
          <w:szCs w:val="26"/>
          <w:lang w:val="en-US"/>
        </w:rPr>
        <w:t>. Information on land plots in use, lease, ownership:</w:t>
      </w:r>
    </w:p>
    <w:p w:rsidR="0040217C" w:rsidRPr="001942BE" w:rsidRDefault="0040217C" w:rsidP="0040217C">
      <w:pPr>
        <w:shd w:val="clear" w:color="auto" w:fill="FFFFFF"/>
        <w:spacing w:line="322" w:lineRule="exact"/>
        <w:ind w:left="120" w:right="163"/>
        <w:jc w:val="both"/>
        <w:rPr>
          <w:spacing w:val="-6"/>
          <w:sz w:val="30"/>
          <w:szCs w:val="30"/>
          <w:lang w:val="en-US"/>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0"/>
        <w:gridCol w:w="1133"/>
        <w:gridCol w:w="2010"/>
        <w:gridCol w:w="3657"/>
      </w:tblGrid>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Location of the site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Area, Ha</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State. act or certificate</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rPr>
                <w:b/>
                <w:spacing w:val="-1"/>
              </w:rPr>
            </w:pPr>
            <w:r>
              <w:rPr>
                <w:b/>
                <w:spacing w:val="-1"/>
              </w:rPr>
              <w:t>Baranovichi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hd w:val="clear" w:color="auto" w:fill="FFFFFF"/>
              <w:rPr>
                <w:spacing w:val="-1"/>
              </w:rPr>
            </w:pPr>
          </w:p>
        </w:tc>
        <w:tc>
          <w:tcPr>
            <w:tcW w:w="2011"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0.8 km north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215.4029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110/1156-846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2"/>
                <w:lang w:val="en-US"/>
              </w:rPr>
              <w:t>Polonkovsky s / s, 1.2 km west of the village of Serebrishe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6"/>
              </w:rPr>
              <w:t>7.8092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110/1156-847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2"/>
                <w:lang w:val="en-US"/>
              </w:rPr>
              <w:t xml:space="preserve">Polonkovsky s / s, </w:t>
            </w:r>
            <w:r w:rsidRPr="001942BE">
              <w:rPr>
                <w:spacing w:val="-1"/>
                <w:lang w:val="en-US"/>
              </w:rPr>
              <w:t>0.2 km west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8"/>
              </w:rPr>
              <w:t>120.2133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110/1156-848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t xml:space="preserve">Polonkovsky s / s, </w:t>
            </w:r>
            <w:r w:rsidRPr="001942BE">
              <w:rPr>
                <w:spacing w:val="-1"/>
                <w:lang w:val="en-US"/>
              </w:rPr>
              <w:t xml:space="preserve">east of 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4"/>
              </w:rPr>
              <w:t>1414.8228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110/1156-968 dated 11/09/2011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t xml:space="preserve">Polonkovsky s / s, </w:t>
            </w:r>
            <w:r w:rsidRPr="001942BE">
              <w:rPr>
                <w:spacing w:val="-1"/>
                <w:lang w:val="en-US"/>
              </w:rPr>
              <w:t xml:space="preserve">north of </w:t>
            </w:r>
            <w:r w:rsidRPr="001942BE">
              <w:rPr>
                <w:spacing w:val="-1"/>
                <w:lang w:val="en-US"/>
              </w:rPr>
              <w:lastRenderedPageBreak/>
              <w:t xml:space="preserve">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lastRenderedPageBreak/>
              <w:t>71.3924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110/1156-849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lastRenderedPageBreak/>
              <w:t xml:space="preserve">Polonkovsky s / s, </w:t>
            </w:r>
            <w:r w:rsidRPr="001942BE">
              <w:rPr>
                <w:spacing w:val="-1"/>
                <w:lang w:val="en-US"/>
              </w:rPr>
              <w:t xml:space="preserve">west of 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5"/>
              </w:rPr>
              <w:t>133.6299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110/1156-850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t xml:space="preserve">Polonkovsky s / s, </w:t>
            </w:r>
            <w:r w:rsidRPr="001942BE">
              <w:rPr>
                <w:spacing w:val="-1"/>
                <w:lang w:val="en-US"/>
              </w:rPr>
              <w:t xml:space="preserve">3.1 km west of 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22.8420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110/1156-969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t xml:space="preserve">Polonkovsky s / s, </w:t>
            </w:r>
            <w:r w:rsidRPr="001942BE">
              <w:rPr>
                <w:spacing w:val="-1"/>
                <w:lang w:val="en-US"/>
              </w:rPr>
              <w:t xml:space="preserve">2.5 km west of 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27.9379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110/1756-6650 from 04/25/2020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sidRPr="001942BE">
              <w:rPr>
                <w:spacing w:val="-2"/>
                <w:lang w:val="en-US"/>
              </w:rPr>
              <w:t xml:space="preserve">Polonkovsky s / s, </w:t>
            </w:r>
            <w:r w:rsidRPr="001942BE">
              <w:rPr>
                <w:spacing w:val="-1"/>
                <w:lang w:val="en-US"/>
              </w:rPr>
              <w:t xml:space="preserve">0.6 km southwest of the ag . </w:t>
            </w:r>
            <w:r>
              <w:rPr>
                <w:spacing w:val="-1"/>
              </w:rP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4"/>
              </w:rPr>
              <w:t>1.2105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southwest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425.0167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110/1156-851 dated 29.09.2011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2"/>
                <w:lang w:val="en-US"/>
              </w:rPr>
              <w:t xml:space="preserve">Polonkovsky s / s, </w:t>
            </w:r>
            <w:r w:rsidRPr="001942BE">
              <w:rPr>
                <w:spacing w:val="-1"/>
                <w:lang w:val="en-US"/>
              </w:rPr>
              <w:t>0.2 km. south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3.4507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110/1156-973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2"/>
                <w:lang w:val="en-US"/>
              </w:rPr>
              <w:t>Polonkovsky s / s, northwest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5"/>
              </w:rPr>
              <w:t>135.2006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110/1156-974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0.7 km northeast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5"/>
              </w:rPr>
              <w:t>33.8118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110/1156-975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south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4"/>
              </w:rPr>
              <w:t>53.8533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110/1156-6651 from 04/25/2020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2"/>
                <w:lang w:val="en-US"/>
              </w:rPr>
              <w:t>Polonkovsky s / s, east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95.0378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110/1156-977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northwest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3"/>
              </w:rPr>
              <w:t>116.7298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110/1756-6531 from 04/14/2020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0.9 km east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5"/>
              </w:rPr>
              <w:t>301.7135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110/1156-978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2.2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5"/>
              </w:rPr>
              <w:t>106.1831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110/1156-979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2.5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2"/>
              </w:rPr>
              <w:t>27.2572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110/1156-980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2.1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8"/>
              </w:rPr>
              <w:t>12.8059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0.5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4"/>
              </w:rPr>
              <w:t>53.8963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110/530-7312 dated 08/03/2010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0.4 km south-west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3"/>
              </w:rPr>
              <w:t>0.6304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110/1156-982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36, 0.1 km south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9"/>
            </w:pPr>
            <w:r>
              <w:rPr>
                <w:spacing w:val="-5"/>
              </w:rPr>
              <w:t>109.5363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110/1156-983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Polonkovsky s / s, west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pPr>
            <w:r>
              <w:rPr>
                <w:spacing w:val="1"/>
              </w:rPr>
              <w:t>2.1027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110/1156-984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 xml:space="preserve">Polonkovsky s / s, 0.4 km </w:t>
            </w:r>
            <w:r w:rsidRPr="001942BE">
              <w:rPr>
                <w:spacing w:val="-1"/>
                <w:lang w:val="en-US"/>
              </w:rPr>
              <w:lastRenderedPageBreak/>
              <w:t>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lastRenderedPageBreak/>
              <w:t>7.1493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110/1156-985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5"/>
              <w:rPr>
                <w:lang w:val="en-US"/>
              </w:rPr>
            </w:pPr>
            <w:r w:rsidRPr="001942BE">
              <w:rPr>
                <w:spacing w:val="-1"/>
                <w:lang w:val="en-US"/>
              </w:rPr>
              <w:lastRenderedPageBreak/>
              <w:t>Polonkovsky s / s, 0.1 km 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
              </w:rPr>
              <w:t>2.3883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110/1156-986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19"/>
              <w:rPr>
                <w:lang w:val="en-US"/>
              </w:rPr>
            </w:pPr>
            <w:r w:rsidRPr="001942BE">
              <w:rPr>
                <w:spacing w:val="-2"/>
                <w:lang w:val="en-US"/>
              </w:rPr>
              <w:t>Polonkovsky s / s, 1.1 km southeast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2"/>
              </w:rPr>
              <w:t>347.4789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110/1156-852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spacing w:val="-1"/>
                <w:lang w:val="en-US"/>
              </w:rPr>
              <w:t>Zhemchuzhnensky s / s, south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3"/>
              </w:rPr>
              <w:t>35.6668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110/1156-987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rPr>
                <w:lang w:val="en-US"/>
              </w:rPr>
            </w:pPr>
            <w:r w:rsidRPr="001942BE">
              <w:rPr>
                <w:lang w:val="en-US"/>
              </w:rPr>
              <w:t>Zhemchuzhnensky s / s, south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5"/>
            </w:pPr>
            <w:r>
              <w:rPr>
                <w:spacing w:val="-1"/>
              </w:rPr>
              <w:t>467.3589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110/1156-853 dated 09/29/2011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10"/>
              <w:rPr>
                <w:lang w:val="en-US"/>
              </w:rPr>
            </w:pPr>
            <w:r w:rsidRPr="001942BE">
              <w:rPr>
                <w:spacing w:val="-1"/>
                <w:lang w:val="en-US"/>
              </w:rPr>
              <w:t>Zhemchuzhnensky s / s, 2.4 km east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0"/>
            </w:pPr>
            <w:r>
              <w:rPr>
                <w:spacing w:val="-1"/>
              </w:rPr>
              <w:t>4.5961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110/1156-988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14"/>
              <w:rPr>
                <w:lang w:val="en-US"/>
              </w:rPr>
            </w:pPr>
            <w:r w:rsidRPr="001942BE">
              <w:rPr>
                <w:spacing w:val="1"/>
                <w:lang w:val="en-US"/>
              </w:rPr>
              <w:t>0.7 km southeast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
              </w:rPr>
              <w:t>274.4599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tcPr>
          <w:p w:rsidR="0040217C" w:rsidRDefault="0040217C">
            <w:r>
              <w:t>110/530-7314 dated 12/28/2010</w:t>
            </w:r>
          </w:p>
          <w:p w:rsidR="0040217C" w:rsidRDefault="0040217C"/>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10"/>
              <w:rPr>
                <w:lang w:val="en-US"/>
              </w:rPr>
            </w:pPr>
            <w:r w:rsidRPr="001942BE">
              <w:rPr>
                <w:spacing w:val="-1"/>
                <w:lang w:val="en-US"/>
              </w:rPr>
              <w:t>Polonkovsky s / s, 0.5 km south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14"/>
            </w:pPr>
            <w:r>
              <w:rPr>
                <w:spacing w:val="-1"/>
              </w:rPr>
              <w:t>0.7035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110/1156-990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10"/>
              <w:rPr>
                <w:lang w:val="en-US"/>
              </w:rPr>
            </w:pPr>
            <w:r w:rsidRPr="001942BE">
              <w:rPr>
                <w:spacing w:val="-1"/>
                <w:lang w:val="en-US"/>
              </w:rPr>
              <w:t>Polonkovsky s / s, south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4"/>
            </w:pPr>
            <w:r>
              <w:rPr>
                <w:spacing w:val="-9"/>
              </w:rPr>
              <w:t>108.1035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r>
              <w:t>110/1156-991 dated 11/10/2011</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19.2376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110/530-17005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24.2067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110/530-17006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11.9990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110/530-17007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Polonkovsky s / s in the north-eastern part of the village of Lotvichi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7.0842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110/530-17008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north-eastern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5.3163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110/530-17009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north-eastern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11.4100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110/530-17010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southwestern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3.3037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110/530-17011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southern part of the village of Lotvichi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2.3306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110/530-17012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northwestern part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3.7046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110/530-17013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southern part of the village of Ivankovichi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26.1600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110/530-17014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Polonkovsky s / s in the </w:t>
            </w:r>
            <w:r w:rsidRPr="001942BE">
              <w:rPr>
                <w:lang w:val="en-US"/>
              </w:rPr>
              <w:lastRenderedPageBreak/>
              <w:t>north-eastern part of the village of Skorodintsy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lastRenderedPageBreak/>
              <w:t>11.5665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110/530-17015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lastRenderedPageBreak/>
              <w:t>Polonkovsky s / s in the southwestern part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12.7835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110/530-17016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Polonkovsky s / s in the northwestern part of the village of Serebrische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5.0704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110/530-17017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northwestern part of the village of Serebrische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2.0235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110/530-17018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rsidRPr="001942BE">
              <w:rPr>
                <w:lang w:val="en-US"/>
              </w:rPr>
              <w:t xml:space="preserve">Polonkovsky s / s in the northwestern part of the ag . </w:t>
            </w:r>
            <w: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8.0423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110/530-17019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rsidRPr="001942BE">
              <w:rPr>
                <w:lang w:val="en-US"/>
              </w:rPr>
              <w:t xml:space="preserve">Polonkovsky s / s in the northwestern part of the ag . </w:t>
            </w:r>
            <w: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2.2652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110/530-17020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rsidRPr="001942BE">
              <w:rPr>
                <w:lang w:val="en-US"/>
              </w:rPr>
              <w:t xml:space="preserve">Polonkovsky s / s in the southwestern part of the ag . </w:t>
            </w:r>
            <w: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21.1712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110/530-17021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rsidRPr="001942BE">
              <w:rPr>
                <w:lang w:val="en-US"/>
              </w:rPr>
              <w:t xml:space="preserve">Polonkovsky s / s in the north-eastern part of the ag . </w:t>
            </w:r>
            <w: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6.3662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110/530-17022 dated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38"/>
            </w:pPr>
            <w:r w:rsidRPr="001942BE">
              <w:rPr>
                <w:lang w:val="en-US"/>
              </w:rPr>
              <w:t xml:space="preserve">Polonkovsky s / s in the north-eastern part of the ag . </w:t>
            </w:r>
            <w:r>
              <w:t>Perkhovichi</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11.3949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110/530-17023 dated February 11,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eastern part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2.3632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110/530-17025 of 02/11/2016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eastern part of the village of Yagodnaya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1.9594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110/530-17055 dated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northern part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37.6328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110/530-17056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southwestern part of the village of Verkhlesye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6.0946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110/530-17057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northern part of the village of Elovo</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20.4918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110/530-17058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southern part of the village of Vershok</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3.1923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110/530-17059 dated March 14, 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Polonkovsky s / s in the eastern part of the village of Zverovshchina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50.8367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110/530-17060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1.0970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110/530-17061 dated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Zhemchuzhnensky s / s in the western part of the village of Svirany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0.6747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110/530-17062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Zhemchuzhnensky s / s in </w:t>
            </w:r>
            <w:r w:rsidRPr="001942BE">
              <w:rPr>
                <w:lang w:val="en-US"/>
              </w:rPr>
              <w:lastRenderedPageBreak/>
              <w:t>the 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lastRenderedPageBreak/>
              <w:t>1.5139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 xml:space="preserve">110/530-17063 dated March 14, </w:t>
            </w:r>
            <w:r>
              <w:lastRenderedPageBreak/>
              <w:t>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lastRenderedPageBreak/>
              <w:t>Zhemchuzhnensky s / s in the northwestern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12.5584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110/530-17064 of 03/14/2016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north-eastern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27.9142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110/530-17065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 xml:space="preserve">Zhemchuzhnensky s / s in the southwestern part of the village of Svirany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2.0723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110/530-17104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southeastern part of the village of Svirany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1.9632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110/530-17105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2.6756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110/530-17106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southwestern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1.1535</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110/530-17107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southern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32.3501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110/530-17108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western part of the village of Bor</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1.0610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110/530-17109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western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18.2660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110/530-17110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southern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7.2344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110/530-17111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Zhemchuzhnensky s / s in the southern part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2.0640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110/530-17112 of 03/15/2016</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Baranovichi district, 1.3 km northeast of the village of Dubische</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0.1407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Lease 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110/530-10964 dated 10/22/2013</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hd w:val="clear" w:color="auto" w:fill="FFFFFF"/>
              <w:ind w:left="38"/>
              <w:rPr>
                <w:lang w:val="en-US"/>
              </w:rPr>
            </w:pPr>
            <w:r w:rsidRPr="001942BE">
              <w:rPr>
                <w:lang w:val="en-US"/>
              </w:rPr>
              <w:t>Baranovichi district, Zhemchuzhnensky s / s, 2.2 km north-west of the village of Teplivody</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hd w:val="clear" w:color="auto" w:fill="FFFFFF"/>
              <w:ind w:left="43"/>
              <w:rPr>
                <w:spacing w:val="-8"/>
              </w:rPr>
            </w:pPr>
            <w:r>
              <w:rPr>
                <w:spacing w:val="-8"/>
              </w:rPr>
              <w:t>0.4371</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110/1756-7177 dated 09/10/2020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pacing w:line="322" w:lineRule="exact"/>
              <w:ind w:right="163"/>
              <w:jc w:val="both"/>
              <w:rPr>
                <w:lang w:val="en-US"/>
              </w:rPr>
            </w:pPr>
            <w:r w:rsidRPr="001942BE">
              <w:rPr>
                <w:lang w:val="en-US"/>
              </w:rPr>
              <w:t>Zhemchuzhnensky s / s, 427, east of the village of Perenosina</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1586.6613</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110/1756-8340 of 04/06/2007</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Slonimsky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left="-108" w:right="-189"/>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2.3584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450/434-11917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0.8989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450/434-11918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0.1760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450/434-11919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lastRenderedPageBreak/>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0.3720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450/434-11920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0.2370</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450/434-11921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1.4912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450/434-11922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0.1878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450/434-11923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0.2949</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450/434-11927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Slonimsky district</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left="-108" w:right="-189"/>
              <w:jc w:val="both"/>
            </w:pPr>
            <w:r>
              <w:t>1.3238</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450/1573-5809 dated May 22, 2020</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Baranovichi</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pacing w:line="322" w:lineRule="exact"/>
              <w:ind w:right="163"/>
              <w:jc w:val="both"/>
              <w:rPr>
                <w:lang w:val="en-US"/>
              </w:rPr>
            </w:pPr>
            <w:r w:rsidRPr="001942BE">
              <w:rPr>
                <w:lang w:val="en-US"/>
              </w:rPr>
              <w:t>st. 50 years of the BSSR, 21</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9.5402</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034588 dated November 15, 1998</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 Brestskaya, 146</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0.7477</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034588 dated October 11, 2002</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pacing w:line="322" w:lineRule="exact"/>
              <w:ind w:right="163"/>
              <w:jc w:val="both"/>
              <w:rPr>
                <w:lang w:val="en-US"/>
              </w:rPr>
            </w:pPr>
            <w:r w:rsidRPr="001942BE">
              <w:rPr>
                <w:lang w:val="en-US"/>
              </w:rPr>
              <w:t>on st. Komsomolskaya (from Marat Kazei st .)</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0.2756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Lease right</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32"/>
              <w:jc w:val="both"/>
            </w:pPr>
            <w:r>
              <w:t>110/1243-1499 dated October 27, 2015</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Lyakhovichi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Reitanov station</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8.7694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DK No. 004026 dated 06/29/1995</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Ivatsevichi</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st. Klyutko , 14</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2.4906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GA No. 007576 dated 06/18/2004</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rPr>
                <w:b/>
              </w:rPr>
            </w:pPr>
            <w:r>
              <w:rPr>
                <w:b/>
              </w:rPr>
              <w:t>Pruzhany district</w:t>
            </w:r>
          </w:p>
        </w:tc>
        <w:tc>
          <w:tcPr>
            <w:tcW w:w="1134"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c>
          <w:tcPr>
            <w:tcW w:w="2011" w:type="dxa"/>
            <w:tcBorders>
              <w:top w:val="single" w:sz="4" w:space="0" w:color="auto"/>
              <w:left w:val="single" w:sz="4" w:space="0" w:color="auto"/>
              <w:bottom w:val="single" w:sz="4" w:space="0" w:color="auto"/>
              <w:right w:val="single" w:sz="4" w:space="0" w:color="auto"/>
            </w:tcBorders>
          </w:tcPr>
          <w:p w:rsidR="0040217C" w:rsidRDefault="0040217C"/>
        </w:tc>
        <w:tc>
          <w:tcPr>
            <w:tcW w:w="3659" w:type="dxa"/>
            <w:tcBorders>
              <w:top w:val="single" w:sz="4" w:space="0" w:color="auto"/>
              <w:left w:val="single" w:sz="4" w:space="0" w:color="auto"/>
              <w:bottom w:val="single" w:sz="4" w:space="0" w:color="auto"/>
              <w:right w:val="single" w:sz="4" w:space="0" w:color="auto"/>
            </w:tcBorders>
          </w:tcPr>
          <w:p w:rsidR="0040217C" w:rsidRDefault="0040217C">
            <w:pPr>
              <w:spacing w:line="322" w:lineRule="exact"/>
              <w:ind w:right="163"/>
              <w:jc w:val="both"/>
            </w:pP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pacing w:line="322" w:lineRule="exact"/>
              <w:ind w:right="163"/>
              <w:jc w:val="both"/>
              <w:rPr>
                <w:lang w:val="en-US"/>
              </w:rPr>
            </w:pPr>
            <w:r w:rsidRPr="001942BE">
              <w:rPr>
                <w:lang w:val="en-US"/>
              </w:rPr>
              <w:t>Linovsky s / s,</w:t>
            </w:r>
          </w:p>
          <w:p w:rsidR="0040217C" w:rsidRPr="001942BE" w:rsidRDefault="0040217C">
            <w:pPr>
              <w:spacing w:line="322" w:lineRule="exact"/>
              <w:ind w:right="163"/>
              <w:jc w:val="both"/>
              <w:rPr>
                <w:lang w:val="en-US"/>
              </w:rPr>
            </w:pPr>
            <w:r w:rsidRPr="001942BE">
              <w:rPr>
                <w:lang w:val="en-US"/>
              </w:rPr>
              <w:t>village Oranchitsy ,</w:t>
            </w:r>
          </w:p>
          <w:p w:rsidR="0040217C" w:rsidRDefault="0040217C">
            <w:pPr>
              <w:spacing w:line="322" w:lineRule="exact"/>
              <w:ind w:right="163"/>
              <w:jc w:val="both"/>
            </w:pPr>
            <w:r>
              <w:t>st. Matrosova, 2</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3.7314</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160/1396-6930 of 09/08/2017</w:t>
            </w:r>
          </w:p>
        </w:tc>
      </w:tr>
      <w:tr w:rsidR="0040217C" w:rsidTr="0040217C">
        <w:tc>
          <w:tcPr>
            <w:tcW w:w="2802" w:type="dxa"/>
            <w:tcBorders>
              <w:top w:val="single" w:sz="4" w:space="0" w:color="auto"/>
              <w:left w:val="single" w:sz="4" w:space="0" w:color="auto"/>
              <w:bottom w:val="single" w:sz="4" w:space="0" w:color="auto"/>
              <w:right w:val="single" w:sz="4" w:space="0" w:color="auto"/>
            </w:tcBorders>
            <w:hideMark/>
          </w:tcPr>
          <w:p w:rsidR="0040217C" w:rsidRPr="001942BE" w:rsidRDefault="0040217C">
            <w:pPr>
              <w:spacing w:line="322" w:lineRule="exact"/>
              <w:ind w:right="163"/>
              <w:jc w:val="both"/>
              <w:rPr>
                <w:lang w:val="en-US"/>
              </w:rPr>
            </w:pPr>
            <w:r w:rsidRPr="001942BE">
              <w:rPr>
                <w:lang w:val="en-US"/>
              </w:rPr>
              <w:t>Linovsky s / s,</w:t>
            </w:r>
          </w:p>
          <w:p w:rsidR="0040217C" w:rsidRPr="001942BE" w:rsidRDefault="0040217C">
            <w:pPr>
              <w:spacing w:line="322" w:lineRule="exact"/>
              <w:ind w:right="163"/>
              <w:jc w:val="both"/>
              <w:rPr>
                <w:lang w:val="en-US"/>
              </w:rPr>
            </w:pPr>
            <w:r w:rsidRPr="001942BE">
              <w:rPr>
                <w:lang w:val="en-US"/>
              </w:rPr>
              <w:t>village Oranchitsy ,</w:t>
            </w:r>
          </w:p>
          <w:p w:rsidR="0040217C" w:rsidRDefault="0040217C">
            <w:pPr>
              <w:spacing w:line="322" w:lineRule="exact"/>
              <w:ind w:right="163"/>
              <w:jc w:val="both"/>
            </w:pPr>
            <w:r>
              <w:t>st. Matrosova, 3</w:t>
            </w:r>
          </w:p>
        </w:tc>
        <w:tc>
          <w:tcPr>
            <w:tcW w:w="1134"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0.1196</w:t>
            </w:r>
          </w:p>
        </w:tc>
        <w:tc>
          <w:tcPr>
            <w:tcW w:w="2011" w:type="dxa"/>
            <w:tcBorders>
              <w:top w:val="single" w:sz="4" w:space="0" w:color="auto"/>
              <w:left w:val="single" w:sz="4" w:space="0" w:color="auto"/>
              <w:bottom w:val="single" w:sz="4" w:space="0" w:color="auto"/>
              <w:right w:val="single" w:sz="4" w:space="0" w:color="auto"/>
            </w:tcBorders>
            <w:hideMark/>
          </w:tcPr>
          <w:p w:rsidR="0040217C" w:rsidRDefault="0040217C">
            <w:r>
              <w:t>permanent use</w:t>
            </w:r>
          </w:p>
        </w:tc>
        <w:tc>
          <w:tcPr>
            <w:tcW w:w="3659" w:type="dxa"/>
            <w:tcBorders>
              <w:top w:val="single" w:sz="4" w:space="0" w:color="auto"/>
              <w:left w:val="single" w:sz="4" w:space="0" w:color="auto"/>
              <w:bottom w:val="single" w:sz="4" w:space="0" w:color="auto"/>
              <w:right w:val="single" w:sz="4" w:space="0" w:color="auto"/>
            </w:tcBorders>
            <w:hideMark/>
          </w:tcPr>
          <w:p w:rsidR="0040217C" w:rsidRDefault="0040217C">
            <w:pPr>
              <w:spacing w:line="322" w:lineRule="exact"/>
              <w:ind w:right="163"/>
              <w:jc w:val="both"/>
            </w:pPr>
            <w:r>
              <w:t>160/1396-7712 dated 03/28/2018</w:t>
            </w:r>
          </w:p>
        </w:tc>
      </w:tr>
    </w:tbl>
    <w:p w:rsidR="0040217C" w:rsidRDefault="0040217C" w:rsidP="0040217C">
      <w:pPr>
        <w:jc w:val="center"/>
        <w:rPr>
          <w:b/>
          <w:sz w:val="26"/>
          <w:szCs w:val="26"/>
          <w:lang w:val="en"/>
        </w:rPr>
      </w:pPr>
    </w:p>
    <w:p w:rsidR="0040217C" w:rsidRPr="001942BE" w:rsidRDefault="0040217C" w:rsidP="0040217C">
      <w:pPr>
        <w:jc w:val="center"/>
        <w:rPr>
          <w:b/>
          <w:sz w:val="26"/>
          <w:szCs w:val="26"/>
          <w:lang w:val="en-US"/>
        </w:rPr>
      </w:pPr>
      <w:r>
        <w:rPr>
          <w:b/>
          <w:sz w:val="26"/>
          <w:szCs w:val="26"/>
          <w:lang w:val="en-US"/>
        </w:rPr>
        <w:t xml:space="preserve">VIII </w:t>
      </w:r>
      <w:r w:rsidRPr="001942BE">
        <w:rPr>
          <w:b/>
          <w:sz w:val="26"/>
          <w:szCs w:val="26"/>
          <w:lang w:val="en-US"/>
        </w:rPr>
        <w:t>. Information on permanent structures (buildings, structures):</w:t>
      </w:r>
    </w:p>
    <w:p w:rsidR="0040217C" w:rsidRPr="001942BE" w:rsidRDefault="0040217C" w:rsidP="0040217C">
      <w:pPr>
        <w:jc w:val="center"/>
        <w:rPr>
          <w:b/>
          <w:sz w:val="26"/>
          <w:szCs w:val="26"/>
          <w:lang w:val="en-US"/>
        </w:rPr>
      </w:pPr>
    </w:p>
    <w:tbl>
      <w:tblPr>
        <w:tblW w:w="9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2724"/>
        <w:gridCol w:w="1290"/>
        <w:gridCol w:w="1321"/>
        <w:gridCol w:w="1224"/>
        <w:gridCol w:w="1289"/>
        <w:gridCol w:w="1276"/>
      </w:tblGrid>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hanging="19"/>
              <w:jc w:val="center"/>
            </w:pPr>
            <w:r>
              <w:t>No.</w:t>
            </w:r>
          </w:p>
          <w:p w:rsidR="0040217C" w:rsidRDefault="0040217C">
            <w:pPr>
              <w:ind w:left="-59" w:right="-183" w:hanging="19"/>
              <w:jc w:val="center"/>
            </w:pPr>
            <w:r>
              <w:t>p/p</w:t>
            </w: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jc w:val="center"/>
              <w:rPr>
                <w:lang w:val="en-US"/>
              </w:rPr>
            </w:pPr>
            <w:r w:rsidRPr="001942BE">
              <w:rPr>
                <w:lang w:val="en-US"/>
              </w:rPr>
              <w:t>Name (appointment), location, registration certificate (No., date)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Year of construction</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number of storeys</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 xml:space="preserve">Area, m </w:t>
            </w:r>
            <w:r>
              <w:rPr>
                <w:vertAlign w:val="superscript"/>
              </w:rPr>
              <w:t>2</w:t>
            </w:r>
            <w:r>
              <w:t xml:space="preserve"> </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Area for rent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pPr>
              <w:jc w:val="center"/>
            </w:pPr>
            <w:r>
              <w:t>General state</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right="-26"/>
              <w:jc w:val="center"/>
            </w:pPr>
            <w:r>
              <w:t>JSC " Baranovichkhleboprodukt "</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Administrative building, Baranovichi, st. 50 years of the BSSR, 21, reg. beats No. 01-10/519 dated 04/29/2004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1353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for storage of equipment and materials,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378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silo building of the elevator, Baranovichi, st. 50 years of the BSSR, 21, </w:t>
            </w:r>
            <w:r w:rsidRPr="001942BE">
              <w:rPr>
                <w:lang w:val="en-US"/>
              </w:rPr>
              <w:lastRenderedPageBreak/>
              <w:t xml:space="preserve">inv. </w:t>
            </w:r>
            <w:r>
              <w:t>No. 110/S-2988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6346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Transport bridge between the working tower,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building of the variable grinding mill, Baranovichi, st. 50 years of the BSSR, 21, st . reg. </w:t>
            </w:r>
            <w:r>
              <w:t>No. 01-10/516 dated April 29, 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5</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1177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Three-grade grinding mill building , Baranovichi, st. 50 years of the BSSR, 21, inv. </w:t>
            </w:r>
            <w:r>
              <w:t>No. 110/С-87888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7</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3739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building of the container repair workshop, Baranovichi, st. 50 years of the BSSR, 21, st . reg. </w:t>
            </w:r>
            <w:r>
              <w:t>No. 62/2000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1371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Laboratory, Baranovichi, st. 50 years of the BSSR, 21/43-3, inv. </w:t>
            </w:r>
            <w:r>
              <w:t xml:space="preserve">No. 110/ </w:t>
            </w:r>
            <w:r>
              <w:rPr>
                <w:lang w:val="en-US"/>
              </w:rPr>
              <w:t xml:space="preserve">D- </w:t>
            </w:r>
            <w:r>
              <w:t>2771251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468.2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5.45</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Water supply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Receiving device for two lars from the railway, Baranovichi, st. 50 years of the BSSR, 21, st . reg. </w:t>
            </w:r>
            <w:r>
              <w:t>No. 63/2000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455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Canopy for storage of products in containers,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Receiving device for vehicles for 2 trailers, Baranovichi, st. 50 years of the BSSR, 21, sv -o gos.reg . </w:t>
            </w:r>
            <w:r>
              <w:t>No. 70/2000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339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for bulk storage of flour 500 tons, Baranovichi, st. 50 years of the BSSR, 21, st . reg. 01-10/518 dated April 29, 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6</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815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Waste storage ca. 200 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6</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Building of finished </w:t>
            </w:r>
            <w:r w:rsidRPr="001942BE">
              <w:rPr>
                <w:lang w:val="en-US"/>
              </w:rPr>
              <w:lastRenderedPageBreak/>
              <w:t xml:space="preserve">products, Baranovichi, st. 50 years of the BSSR, 21, inv. </w:t>
            </w:r>
            <w:r>
              <w:t>No. 110/S-3937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2226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w:t>
            </w:r>
            <w:r>
              <w:lastRenderedPageBreak/>
              <w:t>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Arch type canopy, Baranovichi, st. 50 years of the BSSR, 21, st . reg. </w:t>
            </w:r>
            <w:r>
              <w:t>No. 64/2000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1072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Locomotive depot,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198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Granulation shop, Baranovichi, st. 50 years of the BSSR, 21, inv. </w:t>
            </w:r>
            <w:r>
              <w:t>No. 110/S-3949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Utility building, Baranovichi, st. 50 years of the BSSR, 21, reg. beats No. 67/2000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508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Working tower of the elevator, Baranovichi, st. 50 years of the BSSR, 21, inv. </w:t>
            </w:r>
            <w:r>
              <w:t>No. 110/С-87899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891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10.0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for storage of equipment,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building of the feed mill, Baranovichi, st. 50 years of the BSSR, 21, inv. </w:t>
            </w:r>
            <w:r>
              <w:t>No. 110/S-87902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8</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2998.1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Warehouse №1, Baranovichi, st. 50 years of the BSSR, 21, inv. </w:t>
            </w:r>
            <w:r>
              <w:t>No. 110/С-87883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3958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Warehouse for storage of finished products in containers, Baranovichi, st. 50 years of the BSSR, 21, inv. </w:t>
            </w:r>
            <w:r>
              <w:t>No. 110/S-87901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2096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Mechanical workshop building , Baranovichi, st. 50 years of the BSSR, 21, inv. </w:t>
            </w:r>
            <w:r>
              <w:t>No. 110/S-87904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677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218.70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No. 4,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1059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Automobile weight, Baranovichi, st. 50 years of the BSSR, 21, reg. beats No. 72/2000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385.7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Shelter, Baranovichi, st. </w:t>
            </w:r>
            <w:r w:rsidRPr="001942BE">
              <w:rPr>
                <w:lang w:val="en-US"/>
              </w:rPr>
              <w:lastRenderedPageBreak/>
              <w:t xml:space="preserve">50 years of the BSSR, 21, sv -o gos.reg . </w:t>
            </w:r>
            <w:r>
              <w:t>No. 110/662-2482 dated November 25, 2010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1971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290.7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w:t>
            </w:r>
            <w:r>
              <w:lastRenderedPageBreak/>
              <w:t>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a warehouse for finished products for packaged cargo, Baranovichi, st. 50 years of the BSSR, 21, reg. beats 52/04 of 27.04.2004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2136.4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building of a mechanized granary with a capacity of 15,000 tons, Baranovichi, st. 50 years of the BSSR, 21, inv. </w:t>
            </w:r>
            <w:r>
              <w:t>No. 110/S-100071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1287.6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Grain truck No. 1, Baranovichi, st. 50 years of the BSSR, 21, reg. beats No. 71/2000 dated April 26, 2000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140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Receiving device from vehicles of the feed complex</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Warehouse for raw materials and finished products (meat), Baranovichi, st. 50 years of the BSSR, 21/54, inv. </w:t>
            </w:r>
            <w:r>
              <w:t>No. 110/С-111479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93.4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93.4</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Boiler building with a canopy, Baranovichi, st. 50 years of the BSSR, 21/40, boiler room, inv. </w:t>
            </w:r>
            <w:r>
              <w:t>No. 110/С-107894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tcPr>
          <w:p w:rsidR="0040217C" w:rsidRDefault="0040217C">
            <w:r>
              <w:t>2</w:t>
            </w:r>
          </w:p>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261.4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Railway weight,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22.1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Administrative premises, Baranovichi, st. 50 years of the BSSR, 21/43-1, inv. </w:t>
            </w:r>
            <w:r>
              <w:t xml:space="preserve">No. 110/ </w:t>
            </w:r>
            <w:r>
              <w:rPr>
                <w:lang w:val="en-US"/>
              </w:rPr>
              <w:t xml:space="preserve">D </w:t>
            </w:r>
            <w:r>
              <w:t>-2771250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110.9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Health center, Baranovichi, st. 50 years of the BSSR, 21/43-2, inv. </w:t>
            </w:r>
            <w:r>
              <w:t xml:space="preserve">No. 110/ </w:t>
            </w:r>
            <w:r>
              <w:rPr>
                <w:lang w:val="en-US"/>
              </w:rPr>
              <w:t xml:space="preserve">D </w:t>
            </w:r>
            <w:r>
              <w:t>-2771248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94.6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Storage of liquid fuel,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of fuels and lubricants,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Heating point,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the amenity building of the c / c,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Battery and parking</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Device for unloading grain carriers,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Device for unloading grain,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Garage for 1 car,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Impregnation,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Metal construction,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Grain storage building 3,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Groats packaging workshop,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shed No. 3,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molasses ,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Warehouse shed No. 6,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PTL of mixed fodder production,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Sight building,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Cement warehouse of the MSU-3 base,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 xml:space="preserve">Canopy for lumber, Baranovichi, st. 50 years </w:t>
            </w:r>
            <w:r w:rsidRPr="001942BE">
              <w:rPr>
                <w:lang w:val="en-US"/>
              </w:rPr>
              <w:lastRenderedPageBreak/>
              <w:t>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2004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Shed for firewood,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the carpentry workshop,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Fire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Entrance of the plant,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the former checkpoint,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Post building No. 2,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Shed for transport,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Tire storage shed,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Condensate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Transformer substation skl.4,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Transformer substation 2,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Transformer substation,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Water pumping station,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Branch of the flour packing shop,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Canopy (meat warehouse), Baranovichi, st. 50 years of the BSSR, 21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Car parking on the territory of OJSC " Baranovichkhleboprodukt ", Baranovichi, st. 50 </w:t>
            </w:r>
            <w:r w:rsidRPr="001942BE">
              <w:rPr>
                <w:lang w:val="en-US"/>
              </w:rPr>
              <w:lastRenderedPageBreak/>
              <w:t xml:space="preserve">years of the BSSR, 21, car parking on the territory of OAO Baranovichkhleboprodukt , inv. </w:t>
            </w:r>
            <w:r>
              <w:t>No. 110/С-116392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2018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910.0</w:t>
            </w:r>
            <w:r>
              <w:tab/>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External cable power supply line, Baranovichi, st. 50 years of the BSSR, 21/40, inv. </w:t>
            </w:r>
            <w:r>
              <w:t>No. 110/С-110327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675.0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External gas pipeline, Baranovichi, st. 50 years of the BSSR, 21/40, inv. </w:t>
            </w:r>
            <w:r>
              <w:t>No. 110/S-110326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286.3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Sewerage networks, Baranovichi, st. 50 years of the BSSR, 21/40, inv. </w:t>
            </w:r>
            <w:r>
              <w:t>No. 110/С-107895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Water supply network, Baranovichi, st. 50 years of the BSSR, 21/40, inv. </w:t>
            </w:r>
            <w:r>
              <w:t>No. 110/С-107896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Baranovichi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Grain warehouse No. 13, Baranovichi, st. </w:t>
            </w:r>
            <w:r>
              <w:t>Brestskaya, 146/3, inv. No. 110/S-89836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447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Mekhambar 3-tier, Baranovichi, st. Brestskaya, 146/2, inv. </w:t>
            </w:r>
            <w:r>
              <w:t>No. 110/S-89834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3</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1096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Grain warehouse No. 11, Baranovichi, st. </w:t>
            </w:r>
            <w:r>
              <w:t>Brestskaya, 146/1, inv. No. 110/S-89838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1325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150.8</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storage building No. 10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Rapeseed line building</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Transformer substation,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Mechanical workshops,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Household premises, Baranovichi, st. 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The building of the plot of varietal seeds, Baranovichi, st. </w:t>
            </w:r>
            <w:r>
              <w:t>Brestskaya, 146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Store, Baranovichi, st. Brestskaya, 146, inv. </w:t>
            </w:r>
            <w:r>
              <w:t xml:space="preserve">No. </w:t>
            </w:r>
            <w:r>
              <w:lastRenderedPageBreak/>
              <w:t>110/С-90678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152.9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152.9</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lastRenderedPageBreak/>
              <w:t>KPS "Vostochny"</w:t>
            </w:r>
          </w:p>
        </w:tc>
      </w:tr>
      <w:tr w:rsidR="0040217C" w:rsidTr="0040217C">
        <w:tc>
          <w:tcPr>
            <w:tcW w:w="657" w:type="dxa"/>
            <w:tcBorders>
              <w:top w:val="single" w:sz="4" w:space="0" w:color="auto"/>
              <w:left w:val="single" w:sz="4" w:space="0" w:color="auto"/>
              <w:bottom w:val="single" w:sz="4" w:space="0" w:color="auto"/>
              <w:right w:val="single" w:sz="4" w:space="0" w:color="auto"/>
            </w:tcBorders>
          </w:tcPr>
          <w:p w:rsidR="0040217C" w:rsidRDefault="0040217C" w:rsidP="0040217C">
            <w:pPr>
              <w:numPr>
                <w:ilvl w:val="0"/>
                <w:numId w:val="20"/>
              </w:numPr>
              <w:ind w:right="-183" w:hanging="637"/>
              <w:jc w:val="center"/>
            </w:pP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the operator's grain dryer, Baranovichi district, Zhemchuzhnensky s / s, CPS "Vostochny"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jc w:val="center"/>
            </w:pPr>
            <w:r>
              <w:t>SPU</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88.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Cowshed building (agricultural purpose), Baranovichi district, Zhemchuzhnensky s/s, 427, cowshed, 0.1 km east of the village of Svirana , inv. </w:t>
            </w:r>
            <w:r>
              <w:t>No. 110/С-103972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2012.2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89.</w:t>
            </w:r>
          </w:p>
        </w:tc>
        <w:tc>
          <w:tcPr>
            <w:tcW w:w="2725" w:type="dxa"/>
            <w:tcBorders>
              <w:top w:val="single" w:sz="4" w:space="0" w:color="auto"/>
              <w:left w:val="single" w:sz="4" w:space="0" w:color="auto"/>
              <w:bottom w:val="single" w:sz="4" w:space="0" w:color="auto"/>
              <w:right w:val="single" w:sz="4" w:space="0" w:color="auto"/>
            </w:tcBorders>
            <w:hideMark/>
          </w:tcPr>
          <w:p w:rsidR="0040217C" w:rsidRPr="001942BE" w:rsidRDefault="0040217C">
            <w:pPr>
              <w:rPr>
                <w:lang w:val="en-US"/>
              </w:rPr>
            </w:pPr>
            <w:r w:rsidRPr="001942BE">
              <w:rPr>
                <w:lang w:val="en-US"/>
              </w:rPr>
              <w:t>The building of the dairy complex, Baranovichi district, Polonkovsky s / s, Perkhovichi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1011.7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Carpentry shop, Baranovichi district, Polonkovsky s / s, 36/11, carpentry shop, 0.1 km. south of the village of Lotvichi , inv. </w:t>
            </w:r>
            <w:r>
              <w:t>No. 110/S-113805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240.4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Administrative building, Baranovichi district, Polonkovsky s / s, ag . </w:t>
            </w:r>
            <w:r>
              <w:t>Perkhovichi , st. Central, 7, inv. No. 110/S-113319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306.3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11.5</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1942BE">
              <w:rPr>
                <w:lang w:val="en-US"/>
              </w:rPr>
              <w:t xml:space="preserve">Grain warehouse, Baranovichi district, ag . </w:t>
            </w:r>
            <w:r>
              <w:t>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grain,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Vorokhosushilny point,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KZS-25,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 barn for 400 heads, Baranovichi district, Ivankovichi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Baranovichi district, Ivankovichi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Hay storage,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Telyatnik, Baranovichi </w:t>
            </w:r>
            <w:r>
              <w:lastRenderedPageBreak/>
              <w:t>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w:t>
            </w:r>
            <w:r>
              <w:lastRenderedPageBreak/>
              <w:t>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101.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spare parts,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24 agricultural machines,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30 cars,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on RMD,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Barn for 12 rooms. and 36 tract.,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Workshop for 50 rem., Baranovichi district, ag . Perkhovichi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Tsentralnaya, 9A-1, inv. No. 110/D-2776470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40.0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Centralnaya, 9A-2, inv. No. 110/D-2776471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40.1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109.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Baranovichi district, Polonkovsky s / s, ag . Perkhovichi , st. Tsentralnaya, 9A-3, inv. No. 110/D-2776472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38.0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grain,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for building materials,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Kormotsekh (AVM),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117.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Archer -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mineral fertilizers,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119.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Baranovichi district, village of Svirany</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1995</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Baranovichi district, village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Shed for fuel, Baranovichi district, village of Svirany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Vesovaya, Baranovichi district, village of Svirany</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2012</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Sanitary checkpoint,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Tent type calf house,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Tent type calf house,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Calf-house No. 5 for 345 heads,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Telyatnik,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129.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No. 4 with a maternity ward,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Calf house No. 6 for 292 heads,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with milk block,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No. 1,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Trailer,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2000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Telyatnik,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Cowshed, Baranovichi district, ag . Portfolio</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137.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Material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agricultural equipment,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139.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Canopy for agricultural equipment,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with rest rooms,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Refueling fur. yard, Baranovichi district, village Svirany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Repair shop,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spare parts, Baranovichi district, village of Svirany</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Fuel warehouse,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cars,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for trucks, Baranovichi district, Svirany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Baranovichi district, village of Svirany , st. Highway, 31</w:t>
            </w:r>
          </w:p>
          <w:p w:rsidR="0040217C" w:rsidRDefault="0040217C">
            <w:r>
              <w:t>inv. No. 110/S-120252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26.10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Substation for s / f, Baranovichi district, village Lotvichi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149.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Refrigerator substation, Baranovichi district, Lotvichi village</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Office, Baranovichi district, village Lotvichi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tcPr>
          <w:p w:rsidR="0040217C" w:rsidRDefault="0040217C"/>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Water well No. 2 for water supply MTF der. Svirany , Baranovichi district, Zhemchuzhnensky s / s, 1, water well No. 2 for water supply MTF village. Svirany , inv. No. 110/S-117033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Trench for storage of hay (silo) mass at a dairy farm in the village of </w:t>
            </w:r>
            <w:r>
              <w:lastRenderedPageBreak/>
              <w:t>Perkhovichi , Baranovichi district, Baranovichi district, Polonkovsky s / s, silo trench, west of the ag . Perkhovichi , inv. No. 110/S-116176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2018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779.0</w:t>
            </w:r>
          </w:p>
        </w:tc>
        <w:tc>
          <w:tcPr>
            <w:tcW w:w="1289" w:type="dxa"/>
            <w:tcBorders>
              <w:top w:val="single" w:sz="4" w:space="0" w:color="auto"/>
              <w:left w:val="single" w:sz="4" w:space="0" w:color="auto"/>
              <w:bottom w:val="single" w:sz="4" w:space="0" w:color="auto"/>
              <w:right w:val="single" w:sz="4" w:space="0" w:color="auto"/>
            </w:tcBorders>
          </w:tcPr>
          <w:p w:rsidR="0040217C" w:rsidRDefault="0040217C"/>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153.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Metal garage,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Security house, Baranovichi district</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r>
              <w:t>155.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Trench for storage of haylage (silo) mass on the territory of the MTF, village Lotvichi , Baranovichi district, inv. No. 110/S-119300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2020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892.0</w:t>
            </w:r>
          </w:p>
        </w:tc>
        <w:tc>
          <w:tcPr>
            <w:tcW w:w="1289" w:type="dxa"/>
            <w:tcBorders>
              <w:top w:val="single" w:sz="4" w:space="0" w:color="auto"/>
              <w:left w:val="single" w:sz="4" w:space="0" w:color="auto"/>
              <w:bottom w:val="single" w:sz="4" w:space="0" w:color="auto"/>
              <w:right w:val="single" w:sz="4" w:space="0" w:color="auto"/>
            </w:tcBorders>
          </w:tcPr>
          <w:p w:rsidR="0040217C" w:rsidRDefault="0040217C"/>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Ivatsevichi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jc w:val="center"/>
            </w:pPr>
            <w:r>
              <w:t>156.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Administrative building, Ivatsevichi, st. V. Klyutko , 14, st . reg. No. 122/1545-8229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113.00</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157.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Ivatsevichi, st. V. Klyutko , 14, st . reg. No. 122/1545-8226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43.8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jc w:val="center"/>
            </w:pPr>
            <w:r>
              <w:t>158.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Boiler room, Ivatsevichi, st. V. Klyutko, 14, sv . reg. No. 122/1545-8223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159.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Mini-bakery , Ivatsevichi, st. V. Klyutko , 14, st . reg. No. 122/1545-8233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102.7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19.2</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160.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Dressing room and shower room, Ivatsevichi, st. V. Klyutko , 14, st . reg. No. 122/1545-8222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57.4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firstLine="59"/>
            </w:pPr>
            <w:r>
              <w:t>161.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Pumping station, Ivatsevichi, st. V. Klyutko, 14, sv . reg. No. 122/1545-8221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31.8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vAlign w:val="center"/>
            <w:hideMark/>
          </w:tcPr>
          <w:p w:rsidR="0040217C" w:rsidRDefault="0040217C">
            <w:pPr>
              <w:ind w:right="-183"/>
            </w:pPr>
            <w:r>
              <w:t>162.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bathroom</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eleven</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163.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Laboratory, Ivatsevichi, st. V. Klyutko, 14, sv . reg. No. 122/1545-8220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164.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Transformer substation, Ivatsevichi, st. V. Klyutko , 14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53.6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lastRenderedPageBreak/>
              <w:t>165.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Restroom, Ivatsevichi, st. V. Klyutko , 14, st . reg. No. 122/1545-8231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t>166.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1, Ivatsevichi, st. V. Klyutko , 14, st . reg. No. 122/1545-8228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1,199.7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pPr>
            <w:r>
              <w:t>167.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2, Ivatsevichi, st. V. Klyutko , 14, st . reg. No. 122/1545-8218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1218.9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168.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3, Ivatsevichi, st . Klyutko , 14, st . reg. No. 122/1545-8217 dated September 21, 2016</w:t>
            </w:r>
          </w:p>
        </w:tc>
        <w:tc>
          <w:tcPr>
            <w:tcW w:w="1290" w:type="dxa"/>
            <w:tcBorders>
              <w:top w:val="single" w:sz="4" w:space="0" w:color="auto"/>
              <w:left w:val="single" w:sz="4" w:space="0" w:color="auto"/>
              <w:bottom w:val="single" w:sz="4" w:space="0" w:color="auto"/>
              <w:right w:val="single" w:sz="4" w:space="0" w:color="auto"/>
            </w:tcBorders>
          </w:tcPr>
          <w:p w:rsidR="0040217C" w:rsidRDefault="0040217C">
            <w:r>
              <w:t>1954</w:t>
            </w:r>
          </w:p>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918.6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169.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4, Ivatsevichi, st. V. Klyutko , 14, st . reg. No. 122/1545-8219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1197.8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pPr>
            <w:r>
              <w:t>170.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5, Ivatsevichi, st. V. Klyutko , 14, st . reg. No. 122/1545-8227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954.3</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6, Ivatsevichi, st. V. Klyutko , 14, st . reg. No. 122/1545-8232 dated September 21, 2016</w:t>
            </w:r>
          </w:p>
        </w:tc>
        <w:tc>
          <w:tcPr>
            <w:tcW w:w="1290" w:type="dxa"/>
            <w:tcBorders>
              <w:top w:val="single" w:sz="4" w:space="0" w:color="auto"/>
              <w:left w:val="single" w:sz="4" w:space="0" w:color="auto"/>
              <w:bottom w:val="single" w:sz="4" w:space="0" w:color="auto"/>
              <w:right w:val="single" w:sz="4" w:space="0" w:color="auto"/>
            </w:tcBorders>
          </w:tcPr>
          <w:p w:rsidR="0040217C" w:rsidRDefault="0040217C"/>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544.9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Mekhmasterskaya , Ivatsevichi, st. V. Klyutko , 14, st . reg. No. 122/1545-8225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85.4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Mill, Ivatsevichi, st. V. Klyutko , 14, st . reg. No. 122/1545-8230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Fire station, Ivatsevichi, st. V. Klyutko , 14, st . reg. No. 122/1545-8224 dated September 21, 2016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1963</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ind w:left="720"/>
              <w:jc w:val="center"/>
            </w:pPr>
            <w:r>
              <w:t>Branch Oranchitske HPP</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Bakery, Pruzhany district, Linovsky s / s, village of Oranchitsy , inv. No. 124/S-21441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305.0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Grain shed , Pruzhany district, Linovsky s / s, </w:t>
            </w:r>
            <w:r>
              <w:lastRenderedPageBreak/>
              <w:t>Oranchitsy village , inv. No. 124/S-21430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1947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505.0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lastRenderedPageBreak/>
              <w:t>177.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Annex to the administrative building, Pruzhany district, Linovsky s / s, village of Oranchitsy , inv. No. 124/S-21440</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77.2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178.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6, Pruzhany district, Linovsky s / s, Oranchitsy village , inv. No. 124/S-21424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1235.8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6" w:right="-183"/>
              <w:jc w:val="center"/>
            </w:pPr>
            <w:r>
              <w:t>179.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Workshops, Pruzhany district, Linovsky s / s, Oranchitsy village, st. Matrosova, 2/5, inv. No. 160/S-28116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153.5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Checkpoint in a block with a buffet, Pruzhany district, Linovsky s / s, Oranchitsy village , inv. No. 124/S-21434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48.9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Toilet, Pruzhany district, Linovsky s / s, Oranchitsy village , inv. No. 124/S-21437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3, Pruzhany district, Linovsky s / s, Oranchitsy village , inv. No. 124/S-21428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987.6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4, Pruzhany district, Linovsky s / s, Oranchitsy village , inv. No. 124/S-21433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950.2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Material warehouse, Pruzhany s / s, Linovsky s / s, Oranchitsy village , inv. No. 124/S-21436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1936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246.2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7, Pruzhany district, Linovsky s / s, Oranchitsy village , inv. No. 124/S-21423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1221.9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of fuels and lubricants, Pruzhany district, Linovsky s / s, Oranchitsy village, st. Matrosova, 2/10, inv. No. 160/S-28114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Garage, Pruzhany district, Linovsky s / s, </w:t>
            </w:r>
            <w:r>
              <w:lastRenderedPageBreak/>
              <w:t>Oranchitsy village , inv. No. 124/S-21425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1994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208.7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lastRenderedPageBreak/>
              <w:t>188.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Automobile weight, Pruzhany district, Linovsky s / s, Oranchitsy village , st. Matrosova, 2/9, inv. No. 160/S-28117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2</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25.0</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189.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Pruzhany district, Linovsky s / s, Oranchitsy village , st. Matrosova, 2/4, , inv. No. 160/S-28115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64.1</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Substation, Pruzhany district, Linovsky s / s, Oranchitsy village , inv. No. 124/S-21426</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58.7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191.</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Working tower near warehouse No. 3, Pruzhany district, Linovsky rural settlement, Oranchitsy village , , inv. No. 124/S-21444</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4</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188.2</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192.</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Vizirovochnaya , Pruzhany district, Linovsky s/s, Oranchitsy village , , inv. No. 124/S-21435</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1984</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193.</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Horse shed, Pruzhany district,</w:t>
            </w:r>
          </w:p>
          <w:p w:rsidR="0040217C" w:rsidRDefault="0040217C">
            <w:r>
              <w:t>Linovsky s / s, village Oranchitsy , inv. No. 124/S-21422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42.4</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194.</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No. 5, Pruzhany district, Linovsky s / s, Oranchitsy village , , inv. No. 124/S-21442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1220.8</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195.</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Warehouse for finished products, Pruzhany district, Linovsky s / s, village of Oranchitsy , , inv. No. 124/S-21427</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885.9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196.</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Grain warehouse for finished products No. 1, Pruzhany district, Linovsky s / s, village of Oranchitsy , , inv. No. 124/S-21429</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1949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979.7</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 xml:space="preserve">Grain warehouse No. 2 (Elevator), Pruzhany district, Linovsky s / s, Oranchitsy village , , inv. </w:t>
            </w:r>
            <w:r>
              <w:lastRenderedPageBreak/>
              <w:t>No. 124/S-21432</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1936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4</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610.5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lastRenderedPageBreak/>
              <w:t>198.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Working tower of warehouse No. 6, Pruzhany district, Linovsky s / s, village of Oranchitsy , inv. No. 124/S-21443</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88.6</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199.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40217C">
              <w:rPr>
                <w:lang w:val="en-US"/>
              </w:rPr>
              <w:t xml:space="preserve">Vesovaya railroad , Pruzhany district, Linovsky s / s, Oranchitsy village , , inv. </w:t>
            </w:r>
            <w:r>
              <w:t>No. 124/S-21438</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7.9</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rsidRPr="0040217C">
              <w:rPr>
                <w:lang w:val="en-US"/>
              </w:rPr>
              <w:t xml:space="preserve">Administrative building, Pruzhany district, Linovsky s / s, Oranchitsy village , st. </w:t>
            </w:r>
            <w:r>
              <w:t>Matrosova, 2/2, inv. No. 160/S-27331</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217.5</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9782" w:type="dxa"/>
            <w:gridSpan w:val="7"/>
            <w:tcBorders>
              <w:top w:val="single" w:sz="4" w:space="0" w:color="auto"/>
              <w:left w:val="single" w:sz="4" w:space="0" w:color="auto"/>
              <w:bottom w:val="single" w:sz="4" w:space="0" w:color="auto"/>
              <w:right w:val="single" w:sz="4" w:space="0" w:color="auto"/>
            </w:tcBorders>
            <w:hideMark/>
          </w:tcPr>
          <w:p w:rsidR="0040217C" w:rsidRDefault="0040217C">
            <w:pPr>
              <w:tabs>
                <w:tab w:val="left" w:pos="3390"/>
              </w:tabs>
              <w:ind w:hanging="59"/>
              <w:jc w:val="center"/>
            </w:pPr>
            <w:r>
              <w:t>Reytanovsky production site</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201.</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Mechanized granary with a capacity of 15 thousand tons,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2015</w:t>
            </w:r>
          </w:p>
        </w:tc>
        <w:tc>
          <w:tcPr>
            <w:tcW w:w="1321" w:type="dxa"/>
            <w:tcBorders>
              <w:top w:val="single" w:sz="4" w:space="0" w:color="auto"/>
              <w:left w:val="single" w:sz="4" w:space="0" w:color="auto"/>
              <w:bottom w:val="single" w:sz="4" w:space="0" w:color="auto"/>
              <w:right w:val="single" w:sz="4" w:space="0" w:color="auto"/>
            </w:tcBorders>
          </w:tcPr>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202.</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Administrative building,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203.</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Laboratory,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204.</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The building of a mechanical workshop,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205.</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1,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1966</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206.</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 xml:space="preserve">Grain warehouse No. 2, Lyakhovichi district, village Rusinovichi </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207.</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3,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208.</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4,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209.</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5,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210.</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Grain warehouse No. 6,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1969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211.</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 xml:space="preserve">Working tower, Lyakhovichi district, </w:t>
            </w:r>
            <w:r w:rsidRPr="0040217C">
              <w:rPr>
                <w:lang w:val="en-US"/>
              </w:rPr>
              <w:lastRenderedPageBreak/>
              <w:t>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lastRenderedPageBreak/>
              <w:t>1970</w:t>
            </w:r>
          </w:p>
        </w:tc>
        <w:tc>
          <w:tcPr>
            <w:tcW w:w="1321" w:type="dxa"/>
            <w:tcBorders>
              <w:top w:val="single" w:sz="4" w:space="0" w:color="auto"/>
              <w:left w:val="single" w:sz="4" w:space="0" w:color="auto"/>
              <w:bottom w:val="single" w:sz="4" w:space="0" w:color="auto"/>
              <w:right w:val="single" w:sz="4" w:space="0" w:color="auto"/>
            </w:tcBorders>
          </w:tcPr>
          <w:p w:rsidR="0040217C" w:rsidRDefault="0040217C"/>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lastRenderedPageBreak/>
              <w:t>212.</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Fire station,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1957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213.</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Passage lower gallery,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1970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214.</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Weight building,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1985</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right="-183" w:hanging="59"/>
              <w:jc w:val="center"/>
            </w:pPr>
            <w:r>
              <w:t>215.</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1987</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216.</w:t>
            </w:r>
          </w:p>
        </w:tc>
        <w:tc>
          <w:tcPr>
            <w:tcW w:w="2725" w:type="dxa"/>
            <w:tcBorders>
              <w:top w:val="single" w:sz="4" w:space="0" w:color="auto"/>
              <w:left w:val="single" w:sz="4" w:space="0" w:color="auto"/>
              <w:bottom w:val="single" w:sz="4" w:space="0" w:color="auto"/>
              <w:right w:val="single" w:sz="4" w:space="0" w:color="auto"/>
            </w:tcBorders>
            <w:hideMark/>
          </w:tcPr>
          <w:p w:rsidR="0040217C" w:rsidRPr="0040217C" w:rsidRDefault="0040217C">
            <w:pPr>
              <w:rPr>
                <w:lang w:val="en-US"/>
              </w:rPr>
            </w:pPr>
            <w:r w:rsidRPr="0040217C">
              <w:rPr>
                <w:lang w:val="en-US"/>
              </w:rP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1988</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217.</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1989</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218.</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Shed for hay,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1990</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219.</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Boiler room,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1991</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r w:rsidR="0040217C" w:rsidTr="0040217C">
        <w:tc>
          <w:tcPr>
            <w:tcW w:w="657" w:type="dxa"/>
            <w:tcBorders>
              <w:top w:val="single" w:sz="4" w:space="0" w:color="auto"/>
              <w:left w:val="single" w:sz="4" w:space="0" w:color="auto"/>
              <w:bottom w:val="single" w:sz="4" w:space="0" w:color="auto"/>
              <w:right w:val="single" w:sz="4" w:space="0" w:color="auto"/>
            </w:tcBorders>
            <w:hideMark/>
          </w:tcPr>
          <w:p w:rsidR="0040217C" w:rsidRDefault="0040217C">
            <w:pPr>
              <w:ind w:left="-59" w:right="-183"/>
              <w:jc w:val="center"/>
            </w:pPr>
            <w:r>
              <w:t>220.</w:t>
            </w:r>
          </w:p>
        </w:tc>
        <w:tc>
          <w:tcPr>
            <w:tcW w:w="2725" w:type="dxa"/>
            <w:tcBorders>
              <w:top w:val="single" w:sz="4" w:space="0" w:color="auto"/>
              <w:left w:val="single" w:sz="4" w:space="0" w:color="auto"/>
              <w:bottom w:val="single" w:sz="4" w:space="0" w:color="auto"/>
              <w:right w:val="single" w:sz="4" w:space="0" w:color="auto"/>
            </w:tcBorders>
            <w:hideMark/>
          </w:tcPr>
          <w:p w:rsidR="0040217C" w:rsidRDefault="0040217C">
            <w:r>
              <w:t>Garage, Lyakhovichi district, village Rusinovichi</w:t>
            </w:r>
          </w:p>
        </w:tc>
        <w:tc>
          <w:tcPr>
            <w:tcW w:w="1290" w:type="dxa"/>
            <w:tcBorders>
              <w:top w:val="single" w:sz="4" w:space="0" w:color="auto"/>
              <w:left w:val="single" w:sz="4" w:space="0" w:color="auto"/>
              <w:bottom w:val="single" w:sz="4" w:space="0" w:color="auto"/>
              <w:right w:val="single" w:sz="4" w:space="0" w:color="auto"/>
            </w:tcBorders>
            <w:hideMark/>
          </w:tcPr>
          <w:p w:rsidR="0040217C" w:rsidRDefault="0040217C">
            <w:r>
              <w:t>1992</w:t>
            </w:r>
          </w:p>
        </w:tc>
        <w:tc>
          <w:tcPr>
            <w:tcW w:w="1321" w:type="dxa"/>
            <w:tcBorders>
              <w:top w:val="single" w:sz="4" w:space="0" w:color="auto"/>
              <w:left w:val="single" w:sz="4" w:space="0" w:color="auto"/>
              <w:bottom w:val="single" w:sz="4" w:space="0" w:color="auto"/>
              <w:right w:val="single" w:sz="4" w:space="0" w:color="auto"/>
            </w:tcBorders>
            <w:hideMark/>
          </w:tcPr>
          <w:p w:rsidR="0040217C" w:rsidRDefault="0040217C">
            <w:r>
              <w:t>1</w:t>
            </w:r>
          </w:p>
        </w:tc>
        <w:tc>
          <w:tcPr>
            <w:tcW w:w="1224"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89" w:type="dxa"/>
            <w:tcBorders>
              <w:top w:val="single" w:sz="4" w:space="0" w:color="auto"/>
              <w:left w:val="single" w:sz="4" w:space="0" w:color="auto"/>
              <w:bottom w:val="single" w:sz="4" w:space="0" w:color="auto"/>
              <w:right w:val="single" w:sz="4" w:space="0" w:color="auto"/>
            </w:tcBorders>
            <w:hideMark/>
          </w:tcPr>
          <w:p w:rsidR="0040217C" w:rsidRDefault="0040217C">
            <w:r>
              <w:t>-</w:t>
            </w:r>
          </w:p>
        </w:tc>
        <w:tc>
          <w:tcPr>
            <w:tcW w:w="1276" w:type="dxa"/>
            <w:tcBorders>
              <w:top w:val="single" w:sz="4" w:space="0" w:color="auto"/>
              <w:left w:val="single" w:sz="4" w:space="0" w:color="auto"/>
              <w:bottom w:val="single" w:sz="4" w:space="0" w:color="auto"/>
              <w:right w:val="single" w:sz="4" w:space="0" w:color="auto"/>
            </w:tcBorders>
            <w:hideMark/>
          </w:tcPr>
          <w:p w:rsidR="0040217C" w:rsidRDefault="0040217C">
            <w:r>
              <w:t>Satisfactory _</w:t>
            </w:r>
          </w:p>
        </w:tc>
      </w:tr>
    </w:tbl>
    <w:p w:rsidR="0040217C" w:rsidRDefault="0040217C" w:rsidP="0040217C">
      <w:pPr>
        <w:jc w:val="center"/>
        <w:rPr>
          <w:b/>
          <w:sz w:val="26"/>
          <w:szCs w:val="26"/>
          <w:lang w:val="en"/>
        </w:rPr>
      </w:pPr>
    </w:p>
    <w:p w:rsidR="0040217C" w:rsidRDefault="0040217C" w:rsidP="0040217C">
      <w:pPr>
        <w:jc w:val="center"/>
        <w:rPr>
          <w:b/>
          <w:sz w:val="26"/>
          <w:szCs w:val="26"/>
        </w:rPr>
      </w:pPr>
      <w:r>
        <w:rPr>
          <w:b/>
          <w:sz w:val="26"/>
          <w:szCs w:val="26"/>
          <w:lang w:val="en-US"/>
        </w:rPr>
        <w:t xml:space="preserve">IX </w:t>
      </w:r>
      <w:r>
        <w:rPr>
          <w:b/>
          <w:sz w:val="26"/>
          <w:szCs w:val="26"/>
        </w:rPr>
        <w:t>. Information about machines and equipment:</w:t>
      </w:r>
    </w:p>
    <w:p w:rsidR="0040217C" w:rsidRDefault="0040217C" w:rsidP="0040217C">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660"/>
        <w:gridCol w:w="1226"/>
        <w:gridCol w:w="2505"/>
        <w:gridCol w:w="1058"/>
        <w:gridCol w:w="1342"/>
      </w:tblGrid>
      <w:tr w:rsidR="0040217C" w:rsidTr="0040217C">
        <w:trPr>
          <w:trHeight w:val="93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No. p / p</w:t>
            </w:r>
          </w:p>
        </w:tc>
        <w:tc>
          <w:tcPr>
            <w:tcW w:w="2712"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Name of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Number of units</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b/>
                <w:bCs/>
                <w:sz w:val="22"/>
                <w:szCs w:val="22"/>
                <w:lang w:eastAsia="en-US"/>
              </w:rPr>
            </w:pPr>
            <w:r>
              <w:rPr>
                <w:rFonts w:eastAsia="Calibri"/>
                <w:b/>
                <w:bCs/>
                <w:sz w:val="22"/>
                <w:szCs w:val="22"/>
                <w:lang w:eastAsia="en-US"/>
              </w:rPr>
              <w:t>Purpose (place in the technological process)</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b/>
                <w:bCs/>
                <w:sz w:val="22"/>
                <w:szCs w:val="22"/>
                <w:lang w:eastAsia="en-US"/>
              </w:rPr>
            </w:pPr>
            <w:r>
              <w:rPr>
                <w:rFonts w:eastAsia="Calibri"/>
                <w:b/>
                <w:bCs/>
                <w:sz w:val="22"/>
                <w:szCs w:val="22"/>
                <w:lang w:eastAsia="en-US"/>
              </w:rPr>
              <w:t>Year of entry</w:t>
            </w:r>
          </w:p>
        </w:tc>
        <w:tc>
          <w:tcPr>
            <w:tcW w:w="1366"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b/>
                <w:bCs/>
                <w:sz w:val="22"/>
                <w:szCs w:val="22"/>
                <w:lang w:eastAsia="en-US"/>
              </w:rPr>
            </w:pPr>
            <w:r>
              <w:rPr>
                <w:rFonts w:eastAsia="Calibri"/>
                <w:b/>
                <w:bCs/>
                <w:sz w:val="22"/>
                <w:szCs w:val="22"/>
                <w:lang w:eastAsia="en-US"/>
              </w:rPr>
              <w:t>Condition (% wear)</w:t>
            </w:r>
          </w:p>
        </w:tc>
      </w:tr>
      <w:tr w:rsidR="0040217C" w:rsidTr="0040217C">
        <w:trPr>
          <w:trHeight w:val="61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compound feed production complex</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558</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production, storage and filling of animal feed</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75.89</w:t>
            </w:r>
          </w:p>
        </w:tc>
      </w:tr>
      <w:tr w:rsidR="0040217C" w:rsidTr="0040217C">
        <w:trPr>
          <w:trHeight w:val="100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2</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Flour-grinding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679</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flour milling, cereal packaging, storage of flour and cereals</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91.98</w:t>
            </w:r>
          </w:p>
        </w:tc>
      </w:tr>
      <w:tr w:rsidR="0040217C" w:rsidTr="0040217C">
        <w:trPr>
          <w:trHeight w:val="93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3</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Baranovichi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47</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of rapeseed, production of rapeseed oil and rapeseed cake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93.00</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Elevator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116</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59.55</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Granary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17</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84.54</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Equipment of the Ivatsevichi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83</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78.19</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7</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Reytanovsky equipment production site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85</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storage and transportation of grain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89.89</w:t>
            </w:r>
          </w:p>
        </w:tc>
      </w:tr>
      <w:tr w:rsidR="0040217C" w:rsidTr="0040217C">
        <w:trPr>
          <w:trHeight w:val="114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lastRenderedPageBreak/>
              <w:t>8</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Auxiliary production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197</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maintenance of the main production and ensuring uninterrupted production</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80.35</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9</w:t>
            </w:r>
          </w:p>
        </w:tc>
        <w:tc>
          <w:tcPr>
            <w:tcW w:w="2712"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Equipment for social cultural and household sphere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43</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objects of social, household, cultural purpose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69.45</w:t>
            </w:r>
          </w:p>
        </w:tc>
      </w:tr>
      <w:tr w:rsidR="0040217C" w:rsidTr="0040217C">
        <w:trPr>
          <w:trHeight w:val="69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10</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Rental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rent</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53.69</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eleven</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 equipment</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440</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83.11</w:t>
            </w:r>
          </w:p>
        </w:tc>
      </w:tr>
      <w:tr w:rsidR="0040217C" w:rsidRPr="00F20473" w:rsidTr="0040217C">
        <w:trPr>
          <w:trHeight w:val="130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2712"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b/>
                <w:bCs/>
                <w:sz w:val="22"/>
                <w:szCs w:val="22"/>
                <w:lang w:val="en-US" w:eastAsia="en-US"/>
              </w:rPr>
            </w:pPr>
            <w:r w:rsidRPr="00F20473">
              <w:rPr>
                <w:rFonts w:eastAsia="Calibri"/>
                <w:b/>
                <w:bCs/>
                <w:sz w:val="22"/>
                <w:szCs w:val="22"/>
                <w:lang w:val="en-US" w:eastAsia="en-US"/>
              </w:rPr>
              <w:t>Agricultural production site equipment, including:</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12</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for crop production</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thirty</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drying, primary processing and finishing of grain</w:t>
            </w:r>
          </w:p>
        </w:tc>
        <w:tc>
          <w:tcPr>
            <w:tcW w:w="1076" w:type="dxa"/>
            <w:tcBorders>
              <w:top w:val="single" w:sz="4" w:space="0" w:color="auto"/>
              <w:left w:val="single" w:sz="4" w:space="0" w:color="auto"/>
              <w:bottom w:val="single" w:sz="4" w:space="0" w:color="auto"/>
              <w:right w:val="single" w:sz="4" w:space="0" w:color="auto"/>
            </w:tcBorders>
            <w:noWrap/>
          </w:tcPr>
          <w:p w:rsidR="0040217C" w:rsidRPr="00F20473" w:rsidRDefault="0040217C">
            <w:pPr>
              <w:rPr>
                <w:rFonts w:eastAsia="Calibri"/>
                <w:sz w:val="22"/>
                <w:szCs w:val="22"/>
                <w:lang w:val="en-US" w:eastAsia="en-US"/>
              </w:rPr>
            </w:pP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59.00</w:t>
            </w:r>
          </w:p>
        </w:tc>
      </w:tr>
      <w:tr w:rsidR="0040217C" w:rsidTr="0040217C">
        <w:trPr>
          <w:trHeight w:val="57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13</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for animal husbandry</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115</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Breeding cattle</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53.07</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14</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repair and construction service</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58</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Repair Work</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68.94</w:t>
            </w:r>
          </w:p>
        </w:tc>
      </w:tr>
      <w:tr w:rsidR="0040217C" w:rsidTr="0040217C">
        <w:trPr>
          <w:trHeight w:val="1425"/>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15</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agricultural machinery</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186</w:t>
            </w:r>
          </w:p>
        </w:tc>
        <w:tc>
          <w:tcPr>
            <w:tcW w:w="2554" w:type="dxa"/>
            <w:tcBorders>
              <w:top w:val="single" w:sz="4" w:space="0" w:color="auto"/>
              <w:left w:val="single" w:sz="4" w:space="0" w:color="auto"/>
              <w:bottom w:val="single" w:sz="4" w:space="0" w:color="auto"/>
              <w:right w:val="single" w:sz="4" w:space="0" w:color="auto"/>
            </w:tcBorders>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pre-sowing tillage, sowing and planting, care of crops, watering and fertilizing, harvesting, harvesting and processing of fodder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Pr="00F20473" w:rsidRDefault="0040217C">
            <w:pPr>
              <w:rPr>
                <w:rFonts w:eastAsia="Calibri"/>
                <w:sz w:val="22"/>
                <w:szCs w:val="22"/>
                <w:lang w:val="en-US" w:eastAsia="en-US"/>
              </w:rPr>
            </w:pPr>
            <w:r w:rsidRPr="00F20473">
              <w:rPr>
                <w:rFonts w:eastAsia="Calibri"/>
                <w:sz w:val="22"/>
                <w:szCs w:val="22"/>
                <w:lang w:val="en-US"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65.50</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18</w:t>
            </w:r>
          </w:p>
        </w:tc>
        <w:tc>
          <w:tcPr>
            <w:tcW w:w="2712"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41</w:t>
            </w:r>
          </w:p>
        </w:tc>
        <w:tc>
          <w:tcPr>
            <w:tcW w:w="2554" w:type="dxa"/>
            <w:tcBorders>
              <w:top w:val="single" w:sz="4" w:space="0" w:color="auto"/>
              <w:left w:val="single" w:sz="4" w:space="0" w:color="auto"/>
              <w:bottom w:val="single" w:sz="4" w:space="0" w:color="auto"/>
              <w:right w:val="single" w:sz="4" w:space="0" w:color="auto"/>
            </w:tcBorders>
            <w:hideMark/>
          </w:tcPr>
          <w:p w:rsidR="0040217C" w:rsidRDefault="0040217C">
            <w:pPr>
              <w:rPr>
                <w:rFonts w:eastAsia="Calibri"/>
                <w:sz w:val="22"/>
                <w:szCs w:val="22"/>
                <w:lang w:eastAsia="en-US"/>
              </w:rPr>
            </w:pPr>
            <w:r>
              <w:rPr>
                <w:rFonts w:eastAsia="Calibri"/>
                <w:sz w:val="22"/>
                <w:szCs w:val="22"/>
                <w:lang w:eastAsia="en-US"/>
              </w:rPr>
              <w:t>other</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64.10</w:t>
            </w:r>
          </w:p>
        </w:tc>
      </w:tr>
      <w:tr w:rsidR="0040217C" w:rsidTr="0040217C">
        <w:trPr>
          <w:trHeight w:val="300"/>
        </w:trPr>
        <w:tc>
          <w:tcPr>
            <w:tcW w:w="61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2712"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Total:</w:t>
            </w:r>
          </w:p>
        </w:tc>
        <w:tc>
          <w:tcPr>
            <w:tcW w:w="1248"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2700</w:t>
            </w:r>
          </w:p>
        </w:tc>
        <w:tc>
          <w:tcPr>
            <w:tcW w:w="2554"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07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 </w:t>
            </w:r>
          </w:p>
        </w:tc>
        <w:tc>
          <w:tcPr>
            <w:tcW w:w="1366" w:type="dxa"/>
            <w:tcBorders>
              <w:top w:val="single" w:sz="4" w:space="0" w:color="auto"/>
              <w:left w:val="single" w:sz="4" w:space="0" w:color="auto"/>
              <w:bottom w:val="single" w:sz="4" w:space="0" w:color="auto"/>
              <w:right w:val="single" w:sz="4" w:space="0" w:color="auto"/>
            </w:tcBorders>
            <w:noWrap/>
            <w:hideMark/>
          </w:tcPr>
          <w:p w:rsidR="0040217C" w:rsidRDefault="0040217C">
            <w:pPr>
              <w:rPr>
                <w:rFonts w:eastAsia="Calibri"/>
                <w:sz w:val="22"/>
                <w:szCs w:val="22"/>
                <w:lang w:eastAsia="en-US"/>
              </w:rPr>
            </w:pPr>
            <w:r>
              <w:rPr>
                <w:rFonts w:eastAsia="Calibri"/>
                <w:sz w:val="22"/>
                <w:szCs w:val="22"/>
                <w:lang w:eastAsia="en-US"/>
              </w:rPr>
              <w:t>1,170.25</w:t>
            </w:r>
          </w:p>
        </w:tc>
      </w:tr>
    </w:tbl>
    <w:p w:rsidR="0040217C" w:rsidRDefault="0040217C" w:rsidP="0040217C">
      <w:pPr>
        <w:jc w:val="center"/>
        <w:rPr>
          <w:b/>
          <w:sz w:val="26"/>
          <w:szCs w:val="26"/>
          <w:lang w:val="en"/>
        </w:rPr>
      </w:pPr>
    </w:p>
    <w:p w:rsidR="0040217C" w:rsidRPr="00F20473" w:rsidRDefault="0040217C" w:rsidP="0040217C">
      <w:pPr>
        <w:jc w:val="center"/>
        <w:rPr>
          <w:b/>
          <w:sz w:val="26"/>
          <w:szCs w:val="26"/>
          <w:lang w:val="en-US"/>
        </w:rPr>
      </w:pPr>
      <w:r w:rsidRPr="00F20473">
        <w:rPr>
          <w:b/>
          <w:sz w:val="26"/>
          <w:szCs w:val="26"/>
          <w:lang w:val="en-US"/>
        </w:rPr>
        <w:t>* due to the presence of a large number of pieces of equipment, it is not possible to provide the entire list.</w:t>
      </w:r>
    </w:p>
    <w:p w:rsidR="0040217C" w:rsidRPr="00F20473" w:rsidRDefault="0040217C" w:rsidP="0040217C">
      <w:pPr>
        <w:jc w:val="center"/>
        <w:rPr>
          <w:b/>
          <w:sz w:val="26"/>
          <w:szCs w:val="26"/>
          <w:lang w:val="en-US"/>
        </w:rPr>
      </w:pPr>
    </w:p>
    <w:p w:rsidR="0040217C" w:rsidRPr="001942BE" w:rsidRDefault="0040217C" w:rsidP="0040217C">
      <w:pPr>
        <w:rPr>
          <w:sz w:val="26"/>
          <w:szCs w:val="26"/>
          <w:lang w:val="en-US"/>
        </w:rPr>
      </w:pPr>
      <w:r w:rsidRPr="001942BE">
        <w:rPr>
          <w:sz w:val="26"/>
          <w:szCs w:val="26"/>
          <w:lang w:val="en-US"/>
        </w:rPr>
        <w:t>General Director G.V. Khomchenko</w:t>
      </w:r>
    </w:p>
    <w:p w:rsidR="0040217C" w:rsidRPr="001942BE" w:rsidRDefault="0040217C" w:rsidP="0040217C">
      <w:pPr>
        <w:rPr>
          <w:sz w:val="26"/>
          <w:szCs w:val="26"/>
          <w:lang w:val="en-US"/>
        </w:rPr>
      </w:pPr>
    </w:p>
    <w:p w:rsidR="0040217C" w:rsidRPr="001942BE" w:rsidRDefault="0040217C" w:rsidP="0040217C">
      <w:pPr>
        <w:rPr>
          <w:sz w:val="26"/>
          <w:szCs w:val="26"/>
          <w:lang w:val="en-US"/>
        </w:rPr>
      </w:pPr>
    </w:p>
    <w:p w:rsidR="0040217C" w:rsidRPr="001942BE" w:rsidRDefault="0040217C">
      <w:pPr>
        <w:rPr>
          <w:sz w:val="26"/>
          <w:szCs w:val="26"/>
          <w:lang w:val="en-US"/>
        </w:rPr>
      </w:pPr>
      <w:r w:rsidRPr="001942BE">
        <w:rPr>
          <w:sz w:val="26"/>
          <w:szCs w:val="26"/>
          <w:lang w:val="en-US"/>
        </w:rPr>
        <w:t>Chief Accountant O.A. Mokrushnikova</w:t>
      </w:r>
    </w:p>
    <w:sectPr w:rsidR="0040217C" w:rsidRPr="001942BE" w:rsidSect="00ED50AA">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D5F"/>
    <w:multiLevelType w:val="hybridMultilevel"/>
    <w:tmpl w:val="74C896C8"/>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A3D39ED"/>
    <w:multiLevelType w:val="hybridMultilevel"/>
    <w:tmpl w:val="DEAE7A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3D23DF8"/>
    <w:multiLevelType w:val="hybridMultilevel"/>
    <w:tmpl w:val="74C896C8"/>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39DE389D"/>
    <w:multiLevelType w:val="hybridMultilevel"/>
    <w:tmpl w:val="FF340FCC"/>
    <w:lvl w:ilvl="0" w:tplc="B9B849C0">
      <w:start w:val="1"/>
      <w:numFmt w:val="bullet"/>
      <w:lvlText w:val=""/>
      <w:lvlJc w:val="left"/>
      <w:pPr>
        <w:tabs>
          <w:tab w:val="num" w:pos="1440"/>
        </w:tabs>
        <w:ind w:left="144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D7442F0"/>
    <w:multiLevelType w:val="hybridMultilevel"/>
    <w:tmpl w:val="2E189D3E"/>
    <w:lvl w:ilvl="0" w:tplc="C124F5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27531B8"/>
    <w:multiLevelType w:val="hybridMultilevel"/>
    <w:tmpl w:val="13B69AF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C2BEA"/>
    <w:multiLevelType w:val="hybridMultilevel"/>
    <w:tmpl w:val="E87457A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459B0764"/>
    <w:multiLevelType w:val="hybridMultilevel"/>
    <w:tmpl w:val="6670605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4DA4472A"/>
    <w:multiLevelType w:val="hybridMultilevel"/>
    <w:tmpl w:val="3E686E76"/>
    <w:lvl w:ilvl="0" w:tplc="051C4A7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A25793"/>
    <w:multiLevelType w:val="hybridMultilevel"/>
    <w:tmpl w:val="67AA5EE8"/>
    <w:lvl w:ilvl="0" w:tplc="AF2254AA">
      <w:start w:val="1"/>
      <w:numFmt w:val="decimal"/>
      <w:lvlText w:val="%1."/>
      <w:lvlJc w:val="left"/>
      <w:pPr>
        <w:ind w:left="643"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8F657D"/>
    <w:multiLevelType w:val="hybridMultilevel"/>
    <w:tmpl w:val="D4DC8DE2"/>
    <w:lvl w:ilvl="0" w:tplc="AF2254AA">
      <w:start w:val="1"/>
      <w:numFmt w:val="decimal"/>
      <w:lvlText w:val="%1."/>
      <w:lvlJc w:val="left"/>
      <w:pPr>
        <w:ind w:left="36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A77E59"/>
    <w:multiLevelType w:val="hybridMultilevel"/>
    <w:tmpl w:val="F95611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63656CBF"/>
    <w:multiLevelType w:val="hybridMultilevel"/>
    <w:tmpl w:val="26669650"/>
    <w:lvl w:ilvl="0" w:tplc="A13A9B4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7887AA6"/>
    <w:multiLevelType w:val="hybridMultilevel"/>
    <w:tmpl w:val="6BD6918E"/>
    <w:lvl w:ilvl="0" w:tplc="05C47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2"/>
  </w:num>
  <w:num w:numId="3">
    <w:abstractNumId w:val="3"/>
  </w:num>
  <w:num w:numId="4">
    <w:abstractNumId w:val="1"/>
  </w:num>
  <w:num w:numId="5">
    <w:abstractNumId w:val="6"/>
  </w:num>
  <w:num w:numId="6">
    <w:abstractNumId w:val="11"/>
  </w:num>
  <w:num w:numId="7">
    <w:abstractNumId w:val="5"/>
  </w:num>
  <w:num w:numId="8">
    <w:abstractNumId w:val="8"/>
  </w:num>
  <w:num w:numId="9">
    <w:abstractNumId w:val="4"/>
  </w:num>
  <w:num w:numId="10">
    <w:abstractNumId w:val="2"/>
  </w:num>
  <w:num w:numId="11">
    <w:abstractNumId w:val="9"/>
  </w:num>
  <w:num w:numId="12">
    <w:abstractNumId w:val="13"/>
  </w:num>
  <w:num w:numId="13">
    <w:abstractNumId w:val="0"/>
  </w:num>
  <w:num w:numId="14">
    <w:abstractNumId w:val="1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5AF"/>
    <w:rsid w:val="00007FE9"/>
    <w:rsid w:val="00017291"/>
    <w:rsid w:val="000237BD"/>
    <w:rsid w:val="00033579"/>
    <w:rsid w:val="00037694"/>
    <w:rsid w:val="00042372"/>
    <w:rsid w:val="0004306B"/>
    <w:rsid w:val="00046841"/>
    <w:rsid w:val="000554FA"/>
    <w:rsid w:val="00065AF3"/>
    <w:rsid w:val="00094B5D"/>
    <w:rsid w:val="000A3582"/>
    <w:rsid w:val="000A642F"/>
    <w:rsid w:val="000C1CED"/>
    <w:rsid w:val="000C7E88"/>
    <w:rsid w:val="000D7D68"/>
    <w:rsid w:val="000E205E"/>
    <w:rsid w:val="000F7F20"/>
    <w:rsid w:val="00132354"/>
    <w:rsid w:val="00137D4E"/>
    <w:rsid w:val="00143359"/>
    <w:rsid w:val="00146E8C"/>
    <w:rsid w:val="00151AA1"/>
    <w:rsid w:val="00151B83"/>
    <w:rsid w:val="0015354F"/>
    <w:rsid w:val="0015714F"/>
    <w:rsid w:val="00166225"/>
    <w:rsid w:val="00166334"/>
    <w:rsid w:val="0017586E"/>
    <w:rsid w:val="00190989"/>
    <w:rsid w:val="0019345F"/>
    <w:rsid w:val="001942BE"/>
    <w:rsid w:val="00195357"/>
    <w:rsid w:val="001A4A11"/>
    <w:rsid w:val="001C3225"/>
    <w:rsid w:val="001D0FF8"/>
    <w:rsid w:val="001D488D"/>
    <w:rsid w:val="001D68B6"/>
    <w:rsid w:val="001E3128"/>
    <w:rsid w:val="001E4FA9"/>
    <w:rsid w:val="002023EF"/>
    <w:rsid w:val="00210E38"/>
    <w:rsid w:val="00211F9B"/>
    <w:rsid w:val="002143AF"/>
    <w:rsid w:val="002241B7"/>
    <w:rsid w:val="00224AED"/>
    <w:rsid w:val="0022566D"/>
    <w:rsid w:val="0022764D"/>
    <w:rsid w:val="0023075C"/>
    <w:rsid w:val="002351A8"/>
    <w:rsid w:val="00251813"/>
    <w:rsid w:val="00253513"/>
    <w:rsid w:val="002578CB"/>
    <w:rsid w:val="00257D7F"/>
    <w:rsid w:val="00263606"/>
    <w:rsid w:val="0026595B"/>
    <w:rsid w:val="002740B5"/>
    <w:rsid w:val="00286FC4"/>
    <w:rsid w:val="00287A4B"/>
    <w:rsid w:val="002924B5"/>
    <w:rsid w:val="002A064E"/>
    <w:rsid w:val="002B1B4E"/>
    <w:rsid w:val="002B4A82"/>
    <w:rsid w:val="002B6A55"/>
    <w:rsid w:val="002C48E1"/>
    <w:rsid w:val="002C4F5B"/>
    <w:rsid w:val="002D37E8"/>
    <w:rsid w:val="002E4DA2"/>
    <w:rsid w:val="002E7856"/>
    <w:rsid w:val="002E798B"/>
    <w:rsid w:val="002F076F"/>
    <w:rsid w:val="002F0C11"/>
    <w:rsid w:val="002F0E50"/>
    <w:rsid w:val="003037D6"/>
    <w:rsid w:val="00305DF3"/>
    <w:rsid w:val="00307C54"/>
    <w:rsid w:val="003157BE"/>
    <w:rsid w:val="00320DBE"/>
    <w:rsid w:val="003237CC"/>
    <w:rsid w:val="003413B8"/>
    <w:rsid w:val="003446A5"/>
    <w:rsid w:val="00356190"/>
    <w:rsid w:val="00356F15"/>
    <w:rsid w:val="00357AA7"/>
    <w:rsid w:val="00364CB7"/>
    <w:rsid w:val="00370778"/>
    <w:rsid w:val="00373379"/>
    <w:rsid w:val="00390CEB"/>
    <w:rsid w:val="00394057"/>
    <w:rsid w:val="00396304"/>
    <w:rsid w:val="003A1C87"/>
    <w:rsid w:val="003A21D2"/>
    <w:rsid w:val="003A61FB"/>
    <w:rsid w:val="003A636D"/>
    <w:rsid w:val="003D0E58"/>
    <w:rsid w:val="003D1EEA"/>
    <w:rsid w:val="003E0F69"/>
    <w:rsid w:val="003E5B64"/>
    <w:rsid w:val="003F270C"/>
    <w:rsid w:val="003F6970"/>
    <w:rsid w:val="003F7BD0"/>
    <w:rsid w:val="0040217C"/>
    <w:rsid w:val="00410E4E"/>
    <w:rsid w:val="00411286"/>
    <w:rsid w:val="004210EF"/>
    <w:rsid w:val="00422DC0"/>
    <w:rsid w:val="0043514B"/>
    <w:rsid w:val="0043670C"/>
    <w:rsid w:val="0046223F"/>
    <w:rsid w:val="00476F8A"/>
    <w:rsid w:val="00483184"/>
    <w:rsid w:val="004873A0"/>
    <w:rsid w:val="004B46A1"/>
    <w:rsid w:val="004B530A"/>
    <w:rsid w:val="004C3670"/>
    <w:rsid w:val="004D184E"/>
    <w:rsid w:val="004D63B9"/>
    <w:rsid w:val="004E1A84"/>
    <w:rsid w:val="004E2004"/>
    <w:rsid w:val="004F226F"/>
    <w:rsid w:val="00501CB6"/>
    <w:rsid w:val="005121B1"/>
    <w:rsid w:val="00512835"/>
    <w:rsid w:val="00517C61"/>
    <w:rsid w:val="005323CF"/>
    <w:rsid w:val="00542C7D"/>
    <w:rsid w:val="00543B50"/>
    <w:rsid w:val="00551F75"/>
    <w:rsid w:val="005601A2"/>
    <w:rsid w:val="00566558"/>
    <w:rsid w:val="005720EB"/>
    <w:rsid w:val="00575563"/>
    <w:rsid w:val="00582CDE"/>
    <w:rsid w:val="00584F1D"/>
    <w:rsid w:val="00586B41"/>
    <w:rsid w:val="00586F78"/>
    <w:rsid w:val="005B2866"/>
    <w:rsid w:val="005B70EE"/>
    <w:rsid w:val="005C7709"/>
    <w:rsid w:val="005D0684"/>
    <w:rsid w:val="005D20BC"/>
    <w:rsid w:val="005E6921"/>
    <w:rsid w:val="005F48AC"/>
    <w:rsid w:val="005F7B6C"/>
    <w:rsid w:val="00600B21"/>
    <w:rsid w:val="006016F5"/>
    <w:rsid w:val="006046C0"/>
    <w:rsid w:val="00606700"/>
    <w:rsid w:val="00612F0A"/>
    <w:rsid w:val="006178AE"/>
    <w:rsid w:val="00632902"/>
    <w:rsid w:val="00634631"/>
    <w:rsid w:val="0063570B"/>
    <w:rsid w:val="00641013"/>
    <w:rsid w:val="0064708A"/>
    <w:rsid w:val="00647336"/>
    <w:rsid w:val="00647A37"/>
    <w:rsid w:val="00662908"/>
    <w:rsid w:val="0066531F"/>
    <w:rsid w:val="00666274"/>
    <w:rsid w:val="00673C3E"/>
    <w:rsid w:val="00676A9A"/>
    <w:rsid w:val="00692B60"/>
    <w:rsid w:val="006A5254"/>
    <w:rsid w:val="006B0442"/>
    <w:rsid w:val="006B1BF3"/>
    <w:rsid w:val="006B2405"/>
    <w:rsid w:val="006B4714"/>
    <w:rsid w:val="006C3872"/>
    <w:rsid w:val="006E2693"/>
    <w:rsid w:val="00702193"/>
    <w:rsid w:val="0071256D"/>
    <w:rsid w:val="0071581A"/>
    <w:rsid w:val="0071708F"/>
    <w:rsid w:val="007172E3"/>
    <w:rsid w:val="00727849"/>
    <w:rsid w:val="00730542"/>
    <w:rsid w:val="00731186"/>
    <w:rsid w:val="00736F86"/>
    <w:rsid w:val="00740313"/>
    <w:rsid w:val="00743371"/>
    <w:rsid w:val="00744D84"/>
    <w:rsid w:val="00745279"/>
    <w:rsid w:val="00752579"/>
    <w:rsid w:val="007739FE"/>
    <w:rsid w:val="00780520"/>
    <w:rsid w:val="00785FDA"/>
    <w:rsid w:val="007A41C9"/>
    <w:rsid w:val="007A7AE7"/>
    <w:rsid w:val="007B2D01"/>
    <w:rsid w:val="007B3912"/>
    <w:rsid w:val="007B5C14"/>
    <w:rsid w:val="007E19C1"/>
    <w:rsid w:val="007F0925"/>
    <w:rsid w:val="007F3381"/>
    <w:rsid w:val="007F4DA5"/>
    <w:rsid w:val="007F6AA9"/>
    <w:rsid w:val="007F75A7"/>
    <w:rsid w:val="00800FA8"/>
    <w:rsid w:val="00803C33"/>
    <w:rsid w:val="00811624"/>
    <w:rsid w:val="00814188"/>
    <w:rsid w:val="00823FE9"/>
    <w:rsid w:val="008306AA"/>
    <w:rsid w:val="00832D1E"/>
    <w:rsid w:val="00835F81"/>
    <w:rsid w:val="00842253"/>
    <w:rsid w:val="0084288D"/>
    <w:rsid w:val="00843E9B"/>
    <w:rsid w:val="00847D4A"/>
    <w:rsid w:val="00851872"/>
    <w:rsid w:val="00852FF4"/>
    <w:rsid w:val="00857D55"/>
    <w:rsid w:val="0086653A"/>
    <w:rsid w:val="008737A3"/>
    <w:rsid w:val="0088370D"/>
    <w:rsid w:val="00883F0E"/>
    <w:rsid w:val="0088481B"/>
    <w:rsid w:val="00884E2D"/>
    <w:rsid w:val="0088619A"/>
    <w:rsid w:val="008906B9"/>
    <w:rsid w:val="008922A4"/>
    <w:rsid w:val="008927A7"/>
    <w:rsid w:val="00893B1E"/>
    <w:rsid w:val="0089665D"/>
    <w:rsid w:val="008A0983"/>
    <w:rsid w:val="008A1C99"/>
    <w:rsid w:val="008A3F29"/>
    <w:rsid w:val="008B4125"/>
    <w:rsid w:val="008C1D0D"/>
    <w:rsid w:val="008C7D4A"/>
    <w:rsid w:val="008D1BE5"/>
    <w:rsid w:val="008D5677"/>
    <w:rsid w:val="008F16C8"/>
    <w:rsid w:val="008F76F3"/>
    <w:rsid w:val="009025AA"/>
    <w:rsid w:val="0090754D"/>
    <w:rsid w:val="00933BA1"/>
    <w:rsid w:val="0094499E"/>
    <w:rsid w:val="009616CF"/>
    <w:rsid w:val="00982DCF"/>
    <w:rsid w:val="00983A76"/>
    <w:rsid w:val="00991F84"/>
    <w:rsid w:val="009A0C2F"/>
    <w:rsid w:val="009B065D"/>
    <w:rsid w:val="009B3410"/>
    <w:rsid w:val="009B5734"/>
    <w:rsid w:val="009C13FD"/>
    <w:rsid w:val="009C5697"/>
    <w:rsid w:val="009D15DF"/>
    <w:rsid w:val="009D245C"/>
    <w:rsid w:val="009D77B4"/>
    <w:rsid w:val="009F2979"/>
    <w:rsid w:val="00A0128A"/>
    <w:rsid w:val="00A06CFD"/>
    <w:rsid w:val="00A20237"/>
    <w:rsid w:val="00A240C4"/>
    <w:rsid w:val="00A24BE7"/>
    <w:rsid w:val="00A30086"/>
    <w:rsid w:val="00A4179C"/>
    <w:rsid w:val="00A431D4"/>
    <w:rsid w:val="00A51288"/>
    <w:rsid w:val="00A600DE"/>
    <w:rsid w:val="00A61BC0"/>
    <w:rsid w:val="00A6423A"/>
    <w:rsid w:val="00A73FF2"/>
    <w:rsid w:val="00A77CDE"/>
    <w:rsid w:val="00A8008D"/>
    <w:rsid w:val="00A8695F"/>
    <w:rsid w:val="00AB3E6F"/>
    <w:rsid w:val="00AB3EFC"/>
    <w:rsid w:val="00AD0694"/>
    <w:rsid w:val="00AE0D6A"/>
    <w:rsid w:val="00AE1A4E"/>
    <w:rsid w:val="00AE3FC8"/>
    <w:rsid w:val="00AF3BA7"/>
    <w:rsid w:val="00AF4863"/>
    <w:rsid w:val="00AF6DAD"/>
    <w:rsid w:val="00B01A42"/>
    <w:rsid w:val="00B0262C"/>
    <w:rsid w:val="00B0396C"/>
    <w:rsid w:val="00B10D4E"/>
    <w:rsid w:val="00B11E7E"/>
    <w:rsid w:val="00B15E29"/>
    <w:rsid w:val="00B220C9"/>
    <w:rsid w:val="00B233CA"/>
    <w:rsid w:val="00B330A0"/>
    <w:rsid w:val="00B344E4"/>
    <w:rsid w:val="00B3648F"/>
    <w:rsid w:val="00B42440"/>
    <w:rsid w:val="00B42DDD"/>
    <w:rsid w:val="00B444E1"/>
    <w:rsid w:val="00B4473D"/>
    <w:rsid w:val="00B50B6D"/>
    <w:rsid w:val="00B53E8F"/>
    <w:rsid w:val="00B5604F"/>
    <w:rsid w:val="00B83FA6"/>
    <w:rsid w:val="00B91413"/>
    <w:rsid w:val="00BA0C46"/>
    <w:rsid w:val="00BB1DE3"/>
    <w:rsid w:val="00BB5229"/>
    <w:rsid w:val="00BB6F7F"/>
    <w:rsid w:val="00BC0817"/>
    <w:rsid w:val="00BC142C"/>
    <w:rsid w:val="00BC5C75"/>
    <w:rsid w:val="00BC635E"/>
    <w:rsid w:val="00BD32E3"/>
    <w:rsid w:val="00BD4BD2"/>
    <w:rsid w:val="00BE464A"/>
    <w:rsid w:val="00BE5B52"/>
    <w:rsid w:val="00BF09D4"/>
    <w:rsid w:val="00BF2742"/>
    <w:rsid w:val="00BF2F02"/>
    <w:rsid w:val="00C0656F"/>
    <w:rsid w:val="00C06970"/>
    <w:rsid w:val="00C1564F"/>
    <w:rsid w:val="00C216D4"/>
    <w:rsid w:val="00C31DE4"/>
    <w:rsid w:val="00C32B27"/>
    <w:rsid w:val="00C505D1"/>
    <w:rsid w:val="00C53871"/>
    <w:rsid w:val="00C5778E"/>
    <w:rsid w:val="00C6106A"/>
    <w:rsid w:val="00C6551A"/>
    <w:rsid w:val="00C714F7"/>
    <w:rsid w:val="00C73E1B"/>
    <w:rsid w:val="00C80759"/>
    <w:rsid w:val="00C84C2D"/>
    <w:rsid w:val="00C945B7"/>
    <w:rsid w:val="00C95091"/>
    <w:rsid w:val="00C96CF2"/>
    <w:rsid w:val="00C97E10"/>
    <w:rsid w:val="00CB3179"/>
    <w:rsid w:val="00CB3C95"/>
    <w:rsid w:val="00CC3C8E"/>
    <w:rsid w:val="00CD0FA2"/>
    <w:rsid w:val="00CD3933"/>
    <w:rsid w:val="00CD7651"/>
    <w:rsid w:val="00CD7C00"/>
    <w:rsid w:val="00CD7C88"/>
    <w:rsid w:val="00CE10E0"/>
    <w:rsid w:val="00CE49D4"/>
    <w:rsid w:val="00CE7D74"/>
    <w:rsid w:val="00D00C78"/>
    <w:rsid w:val="00D01774"/>
    <w:rsid w:val="00D05425"/>
    <w:rsid w:val="00D12922"/>
    <w:rsid w:val="00D162E2"/>
    <w:rsid w:val="00D1645E"/>
    <w:rsid w:val="00D20338"/>
    <w:rsid w:val="00D2335A"/>
    <w:rsid w:val="00D263A5"/>
    <w:rsid w:val="00D36502"/>
    <w:rsid w:val="00D3712A"/>
    <w:rsid w:val="00D37B92"/>
    <w:rsid w:val="00D4139E"/>
    <w:rsid w:val="00D45E16"/>
    <w:rsid w:val="00D51B78"/>
    <w:rsid w:val="00D65F6C"/>
    <w:rsid w:val="00D71279"/>
    <w:rsid w:val="00D845AF"/>
    <w:rsid w:val="00D90C32"/>
    <w:rsid w:val="00DA0962"/>
    <w:rsid w:val="00DB24A1"/>
    <w:rsid w:val="00DB6AE6"/>
    <w:rsid w:val="00DC526D"/>
    <w:rsid w:val="00DD3DDA"/>
    <w:rsid w:val="00DE0DDD"/>
    <w:rsid w:val="00DE1B7C"/>
    <w:rsid w:val="00DE3130"/>
    <w:rsid w:val="00DE3712"/>
    <w:rsid w:val="00DE63A9"/>
    <w:rsid w:val="00DE7771"/>
    <w:rsid w:val="00E07B2E"/>
    <w:rsid w:val="00E20A38"/>
    <w:rsid w:val="00E20B4E"/>
    <w:rsid w:val="00E31F04"/>
    <w:rsid w:val="00E3340A"/>
    <w:rsid w:val="00E33575"/>
    <w:rsid w:val="00E34EDD"/>
    <w:rsid w:val="00E374DF"/>
    <w:rsid w:val="00E45FA2"/>
    <w:rsid w:val="00E47EAE"/>
    <w:rsid w:val="00E50F1F"/>
    <w:rsid w:val="00E53966"/>
    <w:rsid w:val="00E540B7"/>
    <w:rsid w:val="00E55F14"/>
    <w:rsid w:val="00E6302F"/>
    <w:rsid w:val="00E952B5"/>
    <w:rsid w:val="00EB3FD8"/>
    <w:rsid w:val="00EB6048"/>
    <w:rsid w:val="00EB6124"/>
    <w:rsid w:val="00EC551C"/>
    <w:rsid w:val="00EC7DF0"/>
    <w:rsid w:val="00ED1D04"/>
    <w:rsid w:val="00ED1D78"/>
    <w:rsid w:val="00ED50AA"/>
    <w:rsid w:val="00EE74C9"/>
    <w:rsid w:val="00EF3CCD"/>
    <w:rsid w:val="00F076B0"/>
    <w:rsid w:val="00F078A8"/>
    <w:rsid w:val="00F20473"/>
    <w:rsid w:val="00F2116A"/>
    <w:rsid w:val="00F2340F"/>
    <w:rsid w:val="00F25D53"/>
    <w:rsid w:val="00F26F26"/>
    <w:rsid w:val="00F3164A"/>
    <w:rsid w:val="00F351CB"/>
    <w:rsid w:val="00F362EB"/>
    <w:rsid w:val="00F432C6"/>
    <w:rsid w:val="00F479FE"/>
    <w:rsid w:val="00F545EE"/>
    <w:rsid w:val="00F624E1"/>
    <w:rsid w:val="00F674B3"/>
    <w:rsid w:val="00F70CB0"/>
    <w:rsid w:val="00F7455C"/>
    <w:rsid w:val="00F810AF"/>
    <w:rsid w:val="00F814BA"/>
    <w:rsid w:val="00F97FF4"/>
    <w:rsid w:val="00FB5862"/>
    <w:rsid w:val="00FC2549"/>
    <w:rsid w:val="00FC30D8"/>
    <w:rsid w:val="00FE3814"/>
    <w:rsid w:val="00FE79D9"/>
    <w:rsid w:val="00FF2627"/>
    <w:rsid w:val="00FF495A"/>
    <w:rsid w:val="00FF5203"/>
    <w:rsid w:val="00FF5517"/>
    <w:rsid w:val="00FF6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5AF"/>
    <w:rPr>
      <w:sz w:val="24"/>
      <w:szCs w:val="24"/>
    </w:rPr>
  </w:style>
  <w:style w:type="paragraph" w:styleId="1">
    <w:name w:val="heading 1"/>
    <w:basedOn w:val="a"/>
    <w:next w:val="a"/>
    <w:link w:val="10"/>
    <w:qFormat/>
    <w:rsid w:val="002578CB"/>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2578C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578C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F4863"/>
    <w:pPr>
      <w:ind w:firstLine="284"/>
      <w:jc w:val="both"/>
    </w:pPr>
    <w:rPr>
      <w:sz w:val="28"/>
      <w:szCs w:val="20"/>
    </w:rPr>
  </w:style>
  <w:style w:type="character" w:customStyle="1" w:styleId="a5">
    <w:name w:val="Основной текст с отступом Знак"/>
    <w:link w:val="a4"/>
    <w:uiPriority w:val="99"/>
    <w:rsid w:val="00AF4863"/>
    <w:rPr>
      <w:sz w:val="28"/>
      <w:lang w:val="ru-RU" w:eastAsia="ru-RU" w:bidi="ar-SA"/>
    </w:rPr>
  </w:style>
  <w:style w:type="paragraph" w:styleId="a6">
    <w:name w:val="Body Text"/>
    <w:basedOn w:val="a"/>
    <w:link w:val="a7"/>
    <w:uiPriority w:val="99"/>
    <w:rsid w:val="003D1EEA"/>
    <w:pPr>
      <w:spacing w:after="120"/>
    </w:pPr>
  </w:style>
  <w:style w:type="character" w:styleId="a8">
    <w:name w:val="Hyperlink"/>
    <w:rsid w:val="00A431D4"/>
    <w:rPr>
      <w:color w:val="0000FF"/>
      <w:u w:val="single"/>
    </w:rPr>
  </w:style>
  <w:style w:type="paragraph" w:styleId="a9">
    <w:name w:val="Balloon Text"/>
    <w:basedOn w:val="a"/>
    <w:link w:val="aa"/>
    <w:uiPriority w:val="99"/>
    <w:rsid w:val="00A20237"/>
    <w:rPr>
      <w:rFonts w:ascii="Tahoma" w:hAnsi="Tahoma" w:cs="Tahoma"/>
      <w:sz w:val="16"/>
      <w:szCs w:val="16"/>
    </w:rPr>
  </w:style>
  <w:style w:type="character" w:customStyle="1" w:styleId="aa">
    <w:name w:val="Текст выноски Знак"/>
    <w:link w:val="a9"/>
    <w:uiPriority w:val="99"/>
    <w:rsid w:val="00A20237"/>
    <w:rPr>
      <w:rFonts w:ascii="Tahoma" w:hAnsi="Tahoma" w:cs="Tahoma"/>
      <w:sz w:val="16"/>
      <w:szCs w:val="16"/>
    </w:rPr>
  </w:style>
  <w:style w:type="paragraph" w:styleId="ab">
    <w:name w:val="List Paragraph"/>
    <w:basedOn w:val="a"/>
    <w:uiPriority w:val="34"/>
    <w:qFormat/>
    <w:rsid w:val="00A20237"/>
    <w:pPr>
      <w:ind w:left="708"/>
    </w:pPr>
  </w:style>
  <w:style w:type="table" w:customStyle="1" w:styleId="11">
    <w:name w:val="Сетка таблицы1"/>
    <w:basedOn w:val="a1"/>
    <w:next w:val="a3"/>
    <w:uiPriority w:val="59"/>
    <w:rsid w:val="00A73F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578CB"/>
    <w:rPr>
      <w:rFonts w:ascii="Calibri Light" w:hAnsi="Calibri Light"/>
      <w:b/>
      <w:bCs/>
      <w:kern w:val="32"/>
      <w:sz w:val="32"/>
      <w:szCs w:val="32"/>
    </w:rPr>
  </w:style>
  <w:style w:type="character" w:customStyle="1" w:styleId="20">
    <w:name w:val="Заголовок 2 Знак"/>
    <w:link w:val="2"/>
    <w:uiPriority w:val="9"/>
    <w:rsid w:val="002578CB"/>
    <w:rPr>
      <w:b/>
      <w:bCs/>
      <w:sz w:val="36"/>
      <w:szCs w:val="36"/>
    </w:rPr>
  </w:style>
  <w:style w:type="character" w:customStyle="1" w:styleId="30">
    <w:name w:val="Заголовок 3 Знак"/>
    <w:link w:val="3"/>
    <w:semiHidden/>
    <w:rsid w:val="002578CB"/>
    <w:rPr>
      <w:rFonts w:ascii="Calibri Light" w:hAnsi="Calibri Light"/>
      <w:b/>
      <w:bCs/>
      <w:sz w:val="26"/>
      <w:szCs w:val="26"/>
    </w:rPr>
  </w:style>
  <w:style w:type="paragraph" w:customStyle="1" w:styleId="p-normalng-scopesplit-by-words">
    <w:name w:val="p-normal  ng-scope split-by-words"/>
    <w:basedOn w:val="a"/>
    <w:uiPriority w:val="99"/>
    <w:rsid w:val="002578CB"/>
    <w:pPr>
      <w:spacing w:before="100" w:beforeAutospacing="1" w:after="100" w:afterAutospacing="1"/>
    </w:pPr>
  </w:style>
  <w:style w:type="character" w:customStyle="1" w:styleId="h-normalactive-highlight">
    <w:name w:val="h-normal active-highlight"/>
    <w:rsid w:val="002578CB"/>
  </w:style>
  <w:style w:type="character" w:customStyle="1" w:styleId="apple-converted-space">
    <w:name w:val="apple-converted-space"/>
    <w:rsid w:val="002578CB"/>
  </w:style>
  <w:style w:type="character" w:customStyle="1" w:styleId="colorff00ff">
    <w:name w:val="color__ff00ff"/>
    <w:rsid w:val="002578CB"/>
  </w:style>
  <w:style w:type="character" w:customStyle="1" w:styleId="fake-non-breaking-spaceactive-highlight">
    <w:name w:val="fake-non-breaking-space active-highlight"/>
    <w:rsid w:val="002578CB"/>
  </w:style>
  <w:style w:type="character" w:customStyle="1" w:styleId="h-normal">
    <w:name w:val="h-normal"/>
    <w:rsid w:val="002578CB"/>
  </w:style>
  <w:style w:type="paragraph" w:styleId="ac">
    <w:name w:val="Normal (Web)"/>
    <w:basedOn w:val="a"/>
    <w:uiPriority w:val="99"/>
    <w:unhideWhenUsed/>
    <w:rsid w:val="002578CB"/>
    <w:pPr>
      <w:spacing w:before="100" w:beforeAutospacing="1" w:after="100" w:afterAutospacing="1"/>
    </w:pPr>
  </w:style>
  <w:style w:type="paragraph" w:customStyle="1" w:styleId="p203">
    <w:name w:val="p203"/>
    <w:basedOn w:val="a"/>
    <w:uiPriority w:val="99"/>
    <w:rsid w:val="002578CB"/>
    <w:pPr>
      <w:spacing w:before="100" w:beforeAutospacing="1" w:after="100" w:afterAutospacing="1"/>
    </w:pPr>
  </w:style>
  <w:style w:type="paragraph" w:customStyle="1" w:styleId="p117">
    <w:name w:val="p117"/>
    <w:basedOn w:val="a"/>
    <w:uiPriority w:val="99"/>
    <w:rsid w:val="002578CB"/>
    <w:pPr>
      <w:spacing w:before="100" w:beforeAutospacing="1" w:after="100" w:afterAutospacing="1"/>
    </w:pPr>
  </w:style>
  <w:style w:type="paragraph" w:customStyle="1" w:styleId="p204">
    <w:name w:val="p204"/>
    <w:basedOn w:val="a"/>
    <w:uiPriority w:val="99"/>
    <w:rsid w:val="002578CB"/>
    <w:pPr>
      <w:spacing w:before="100" w:beforeAutospacing="1" w:after="100" w:afterAutospacing="1"/>
    </w:pPr>
  </w:style>
  <w:style w:type="paragraph" w:customStyle="1" w:styleId="p205">
    <w:name w:val="p205"/>
    <w:basedOn w:val="a"/>
    <w:uiPriority w:val="99"/>
    <w:rsid w:val="002578CB"/>
    <w:pPr>
      <w:spacing w:before="100" w:beforeAutospacing="1" w:after="100" w:afterAutospacing="1"/>
    </w:pPr>
  </w:style>
  <w:style w:type="character" w:customStyle="1" w:styleId="ft38">
    <w:name w:val="ft38"/>
    <w:rsid w:val="002578CB"/>
  </w:style>
  <w:style w:type="character" w:customStyle="1" w:styleId="ft120">
    <w:name w:val="ft120"/>
    <w:rsid w:val="002578CB"/>
  </w:style>
  <w:style w:type="paragraph" w:customStyle="1" w:styleId="p206">
    <w:name w:val="p206"/>
    <w:basedOn w:val="a"/>
    <w:uiPriority w:val="99"/>
    <w:rsid w:val="002578CB"/>
    <w:pPr>
      <w:spacing w:before="100" w:beforeAutospacing="1" w:after="100" w:afterAutospacing="1"/>
    </w:pPr>
  </w:style>
  <w:style w:type="character" w:customStyle="1" w:styleId="ft121">
    <w:name w:val="ft121"/>
    <w:rsid w:val="002578CB"/>
  </w:style>
  <w:style w:type="paragraph" w:customStyle="1" w:styleId="p207">
    <w:name w:val="p207"/>
    <w:basedOn w:val="a"/>
    <w:uiPriority w:val="99"/>
    <w:rsid w:val="002578CB"/>
    <w:pPr>
      <w:spacing w:before="100" w:beforeAutospacing="1" w:after="100" w:afterAutospacing="1"/>
    </w:pPr>
  </w:style>
  <w:style w:type="paragraph" w:customStyle="1" w:styleId="p208">
    <w:name w:val="p208"/>
    <w:basedOn w:val="a"/>
    <w:uiPriority w:val="99"/>
    <w:rsid w:val="002578CB"/>
    <w:pPr>
      <w:spacing w:before="100" w:beforeAutospacing="1" w:after="100" w:afterAutospacing="1"/>
    </w:pPr>
  </w:style>
  <w:style w:type="paragraph" w:customStyle="1" w:styleId="p209">
    <w:name w:val="p209"/>
    <w:basedOn w:val="a"/>
    <w:uiPriority w:val="99"/>
    <w:rsid w:val="002578CB"/>
    <w:pPr>
      <w:spacing w:before="100" w:beforeAutospacing="1" w:after="100" w:afterAutospacing="1"/>
    </w:pPr>
  </w:style>
  <w:style w:type="character" w:customStyle="1" w:styleId="ft6">
    <w:name w:val="ft6"/>
    <w:rsid w:val="002578CB"/>
  </w:style>
  <w:style w:type="character" w:customStyle="1" w:styleId="ft115">
    <w:name w:val="ft115"/>
    <w:rsid w:val="002578CB"/>
  </w:style>
  <w:style w:type="paragraph" w:customStyle="1" w:styleId="p28">
    <w:name w:val="p28"/>
    <w:basedOn w:val="a"/>
    <w:uiPriority w:val="99"/>
    <w:rsid w:val="002578CB"/>
    <w:pPr>
      <w:spacing w:before="100" w:beforeAutospacing="1" w:after="100" w:afterAutospacing="1"/>
    </w:pPr>
  </w:style>
  <w:style w:type="character" w:customStyle="1" w:styleId="ft41">
    <w:name w:val="ft41"/>
    <w:rsid w:val="002578CB"/>
  </w:style>
  <w:style w:type="character" w:customStyle="1" w:styleId="ft37">
    <w:name w:val="ft37"/>
    <w:rsid w:val="002578CB"/>
  </w:style>
  <w:style w:type="paragraph" w:customStyle="1" w:styleId="p29">
    <w:name w:val="p29"/>
    <w:basedOn w:val="a"/>
    <w:uiPriority w:val="99"/>
    <w:rsid w:val="002578CB"/>
    <w:pPr>
      <w:spacing w:before="100" w:beforeAutospacing="1" w:after="100" w:afterAutospacing="1"/>
    </w:pPr>
  </w:style>
  <w:style w:type="paragraph" w:customStyle="1" w:styleId="p30">
    <w:name w:val="p30"/>
    <w:basedOn w:val="a"/>
    <w:uiPriority w:val="99"/>
    <w:rsid w:val="002578CB"/>
    <w:pPr>
      <w:spacing w:before="100" w:beforeAutospacing="1" w:after="100" w:afterAutospacing="1"/>
    </w:pPr>
  </w:style>
  <w:style w:type="paragraph" w:customStyle="1" w:styleId="p210">
    <w:name w:val="p210"/>
    <w:basedOn w:val="a"/>
    <w:uiPriority w:val="99"/>
    <w:rsid w:val="002578CB"/>
    <w:pPr>
      <w:spacing w:before="100" w:beforeAutospacing="1" w:after="100" w:afterAutospacing="1"/>
    </w:pPr>
  </w:style>
  <w:style w:type="character" w:customStyle="1" w:styleId="ft122">
    <w:name w:val="ft122"/>
    <w:rsid w:val="002578CB"/>
  </w:style>
  <w:style w:type="paragraph" w:customStyle="1" w:styleId="p211">
    <w:name w:val="p211"/>
    <w:basedOn w:val="a"/>
    <w:uiPriority w:val="99"/>
    <w:rsid w:val="002578CB"/>
    <w:pPr>
      <w:spacing w:before="100" w:beforeAutospacing="1" w:after="100" w:afterAutospacing="1"/>
    </w:pPr>
  </w:style>
  <w:style w:type="paragraph" w:customStyle="1" w:styleId="p212">
    <w:name w:val="p212"/>
    <w:basedOn w:val="a"/>
    <w:uiPriority w:val="99"/>
    <w:rsid w:val="002578CB"/>
    <w:pPr>
      <w:spacing w:before="100" w:beforeAutospacing="1" w:after="100" w:afterAutospacing="1"/>
    </w:pPr>
  </w:style>
  <w:style w:type="character" w:customStyle="1" w:styleId="ft123">
    <w:name w:val="ft123"/>
    <w:rsid w:val="002578CB"/>
  </w:style>
  <w:style w:type="paragraph" w:customStyle="1" w:styleId="p213">
    <w:name w:val="p213"/>
    <w:basedOn w:val="a"/>
    <w:uiPriority w:val="99"/>
    <w:rsid w:val="002578CB"/>
    <w:pPr>
      <w:spacing w:before="100" w:beforeAutospacing="1" w:after="100" w:afterAutospacing="1"/>
    </w:pPr>
  </w:style>
  <w:style w:type="character" w:customStyle="1" w:styleId="ft124">
    <w:name w:val="ft124"/>
    <w:rsid w:val="002578CB"/>
  </w:style>
  <w:style w:type="paragraph" w:customStyle="1" w:styleId="p214">
    <w:name w:val="p214"/>
    <w:basedOn w:val="a"/>
    <w:uiPriority w:val="99"/>
    <w:rsid w:val="002578CB"/>
    <w:pPr>
      <w:spacing w:before="100" w:beforeAutospacing="1" w:after="100" w:afterAutospacing="1"/>
    </w:pPr>
  </w:style>
  <w:style w:type="paragraph" w:customStyle="1" w:styleId="p215">
    <w:name w:val="p215"/>
    <w:basedOn w:val="a"/>
    <w:uiPriority w:val="99"/>
    <w:rsid w:val="002578CB"/>
    <w:pPr>
      <w:spacing w:before="100" w:beforeAutospacing="1" w:after="100" w:afterAutospacing="1"/>
    </w:pPr>
  </w:style>
  <w:style w:type="paragraph" w:customStyle="1" w:styleId="p216">
    <w:name w:val="p216"/>
    <w:basedOn w:val="a"/>
    <w:uiPriority w:val="99"/>
    <w:rsid w:val="002578CB"/>
    <w:pPr>
      <w:spacing w:before="100" w:beforeAutospacing="1" w:after="100" w:afterAutospacing="1"/>
    </w:pPr>
  </w:style>
  <w:style w:type="paragraph" w:customStyle="1" w:styleId="p217">
    <w:name w:val="p217"/>
    <w:basedOn w:val="a"/>
    <w:uiPriority w:val="99"/>
    <w:rsid w:val="002578CB"/>
    <w:pPr>
      <w:spacing w:before="100" w:beforeAutospacing="1" w:after="100" w:afterAutospacing="1"/>
    </w:pPr>
  </w:style>
  <w:style w:type="character" w:customStyle="1" w:styleId="ft125">
    <w:name w:val="ft125"/>
    <w:rsid w:val="002578CB"/>
  </w:style>
  <w:style w:type="paragraph" w:customStyle="1" w:styleId="p218">
    <w:name w:val="p218"/>
    <w:basedOn w:val="a"/>
    <w:uiPriority w:val="99"/>
    <w:rsid w:val="002578CB"/>
    <w:pPr>
      <w:spacing w:before="100" w:beforeAutospacing="1" w:after="100" w:afterAutospacing="1"/>
    </w:pPr>
  </w:style>
  <w:style w:type="character" w:customStyle="1" w:styleId="ft21">
    <w:name w:val="ft21"/>
    <w:rsid w:val="002578CB"/>
  </w:style>
  <w:style w:type="paragraph" w:customStyle="1" w:styleId="p219">
    <w:name w:val="p219"/>
    <w:basedOn w:val="a"/>
    <w:uiPriority w:val="99"/>
    <w:rsid w:val="002578CB"/>
    <w:pPr>
      <w:spacing w:before="100" w:beforeAutospacing="1" w:after="100" w:afterAutospacing="1"/>
    </w:pPr>
  </w:style>
  <w:style w:type="character" w:customStyle="1" w:styleId="ft44">
    <w:name w:val="ft44"/>
    <w:rsid w:val="002578CB"/>
  </w:style>
  <w:style w:type="character" w:customStyle="1" w:styleId="ft126">
    <w:name w:val="ft126"/>
    <w:rsid w:val="002578CB"/>
  </w:style>
  <w:style w:type="character" w:customStyle="1" w:styleId="ft22">
    <w:name w:val="ft22"/>
    <w:rsid w:val="002578CB"/>
  </w:style>
  <w:style w:type="paragraph" w:customStyle="1" w:styleId="p220">
    <w:name w:val="p220"/>
    <w:basedOn w:val="a"/>
    <w:uiPriority w:val="99"/>
    <w:rsid w:val="002578CB"/>
    <w:pPr>
      <w:spacing w:before="100" w:beforeAutospacing="1" w:after="100" w:afterAutospacing="1"/>
    </w:pPr>
  </w:style>
  <w:style w:type="character" w:customStyle="1" w:styleId="ft127">
    <w:name w:val="ft127"/>
    <w:rsid w:val="002578CB"/>
  </w:style>
  <w:style w:type="character" w:customStyle="1" w:styleId="ft34">
    <w:name w:val="ft34"/>
    <w:rsid w:val="002578CB"/>
  </w:style>
  <w:style w:type="paragraph" w:customStyle="1" w:styleId="p221">
    <w:name w:val="p221"/>
    <w:basedOn w:val="a"/>
    <w:uiPriority w:val="99"/>
    <w:rsid w:val="002578CB"/>
    <w:pPr>
      <w:spacing w:before="100" w:beforeAutospacing="1" w:after="100" w:afterAutospacing="1"/>
    </w:pPr>
  </w:style>
  <w:style w:type="character" w:customStyle="1" w:styleId="ft128">
    <w:name w:val="ft128"/>
    <w:rsid w:val="002578CB"/>
  </w:style>
  <w:style w:type="paragraph" w:customStyle="1" w:styleId="p222">
    <w:name w:val="p222"/>
    <w:basedOn w:val="a"/>
    <w:uiPriority w:val="99"/>
    <w:rsid w:val="002578CB"/>
    <w:pPr>
      <w:spacing w:before="100" w:beforeAutospacing="1" w:after="100" w:afterAutospacing="1"/>
    </w:pPr>
  </w:style>
  <w:style w:type="paragraph" w:customStyle="1" w:styleId="p223">
    <w:name w:val="p223"/>
    <w:basedOn w:val="a"/>
    <w:uiPriority w:val="99"/>
    <w:rsid w:val="002578CB"/>
    <w:pPr>
      <w:spacing w:before="100" w:beforeAutospacing="1" w:after="100" w:afterAutospacing="1"/>
    </w:pPr>
  </w:style>
  <w:style w:type="paragraph" w:customStyle="1" w:styleId="p224">
    <w:name w:val="p224"/>
    <w:basedOn w:val="a"/>
    <w:uiPriority w:val="99"/>
    <w:rsid w:val="002578CB"/>
    <w:pPr>
      <w:spacing w:before="100" w:beforeAutospacing="1" w:after="100" w:afterAutospacing="1"/>
    </w:pPr>
  </w:style>
  <w:style w:type="paragraph" w:customStyle="1" w:styleId="p225">
    <w:name w:val="p225"/>
    <w:basedOn w:val="a"/>
    <w:uiPriority w:val="99"/>
    <w:rsid w:val="002578CB"/>
    <w:pPr>
      <w:spacing w:before="100" w:beforeAutospacing="1" w:after="100" w:afterAutospacing="1"/>
    </w:pPr>
  </w:style>
  <w:style w:type="paragraph" w:customStyle="1" w:styleId="p8">
    <w:name w:val="p8"/>
    <w:basedOn w:val="a"/>
    <w:uiPriority w:val="99"/>
    <w:rsid w:val="002578CB"/>
    <w:pPr>
      <w:spacing w:before="100" w:beforeAutospacing="1" w:after="100" w:afterAutospacing="1"/>
    </w:pPr>
  </w:style>
  <w:style w:type="paragraph" w:customStyle="1" w:styleId="p46">
    <w:name w:val="p46"/>
    <w:basedOn w:val="a"/>
    <w:uiPriority w:val="99"/>
    <w:rsid w:val="002578CB"/>
    <w:pPr>
      <w:spacing w:before="100" w:beforeAutospacing="1" w:after="100" w:afterAutospacing="1"/>
    </w:pPr>
  </w:style>
  <w:style w:type="paragraph" w:customStyle="1" w:styleId="p226">
    <w:name w:val="p226"/>
    <w:basedOn w:val="a"/>
    <w:uiPriority w:val="99"/>
    <w:rsid w:val="002578CB"/>
    <w:pPr>
      <w:spacing w:before="100" w:beforeAutospacing="1" w:after="100" w:afterAutospacing="1"/>
    </w:pPr>
  </w:style>
  <w:style w:type="paragraph" w:customStyle="1" w:styleId="p227">
    <w:name w:val="p227"/>
    <w:basedOn w:val="a"/>
    <w:uiPriority w:val="99"/>
    <w:rsid w:val="002578CB"/>
    <w:pPr>
      <w:spacing w:before="100" w:beforeAutospacing="1" w:after="100" w:afterAutospacing="1"/>
    </w:pPr>
  </w:style>
  <w:style w:type="paragraph" w:customStyle="1" w:styleId="p228">
    <w:name w:val="p228"/>
    <w:basedOn w:val="a"/>
    <w:uiPriority w:val="99"/>
    <w:rsid w:val="002578CB"/>
    <w:pPr>
      <w:spacing w:before="100" w:beforeAutospacing="1" w:after="100" w:afterAutospacing="1"/>
    </w:pPr>
  </w:style>
  <w:style w:type="paragraph" w:customStyle="1" w:styleId="p229">
    <w:name w:val="p229"/>
    <w:basedOn w:val="a"/>
    <w:uiPriority w:val="99"/>
    <w:rsid w:val="002578CB"/>
    <w:pPr>
      <w:spacing w:before="100" w:beforeAutospacing="1" w:after="100" w:afterAutospacing="1"/>
    </w:pPr>
  </w:style>
  <w:style w:type="paragraph" w:customStyle="1" w:styleId="p230">
    <w:name w:val="p230"/>
    <w:basedOn w:val="a"/>
    <w:uiPriority w:val="99"/>
    <w:rsid w:val="002578CB"/>
    <w:pPr>
      <w:spacing w:before="100" w:beforeAutospacing="1" w:after="100" w:afterAutospacing="1"/>
    </w:pPr>
  </w:style>
  <w:style w:type="paragraph" w:customStyle="1" w:styleId="p47">
    <w:name w:val="p47"/>
    <w:basedOn w:val="a"/>
    <w:uiPriority w:val="99"/>
    <w:rsid w:val="002578CB"/>
    <w:pPr>
      <w:spacing w:before="100" w:beforeAutospacing="1" w:after="100" w:afterAutospacing="1"/>
    </w:pPr>
  </w:style>
  <w:style w:type="character" w:customStyle="1" w:styleId="ft20">
    <w:name w:val="ft20"/>
    <w:rsid w:val="002578CB"/>
  </w:style>
  <w:style w:type="paragraph" w:customStyle="1" w:styleId="p231">
    <w:name w:val="p231"/>
    <w:basedOn w:val="a"/>
    <w:uiPriority w:val="99"/>
    <w:rsid w:val="002578CB"/>
    <w:pPr>
      <w:spacing w:before="100" w:beforeAutospacing="1" w:after="100" w:afterAutospacing="1"/>
    </w:pPr>
  </w:style>
  <w:style w:type="character" w:customStyle="1" w:styleId="ft36">
    <w:name w:val="ft36"/>
    <w:rsid w:val="002578CB"/>
  </w:style>
  <w:style w:type="character" w:customStyle="1" w:styleId="ft39">
    <w:name w:val="ft39"/>
    <w:rsid w:val="002578CB"/>
  </w:style>
  <w:style w:type="paragraph" w:customStyle="1" w:styleId="p232">
    <w:name w:val="p232"/>
    <w:basedOn w:val="a"/>
    <w:uiPriority w:val="99"/>
    <w:rsid w:val="002578CB"/>
    <w:pPr>
      <w:spacing w:before="100" w:beforeAutospacing="1" w:after="100" w:afterAutospacing="1"/>
    </w:pPr>
  </w:style>
  <w:style w:type="paragraph" w:customStyle="1" w:styleId="p233">
    <w:name w:val="p233"/>
    <w:basedOn w:val="a"/>
    <w:uiPriority w:val="99"/>
    <w:rsid w:val="002578CB"/>
    <w:pPr>
      <w:spacing w:before="100" w:beforeAutospacing="1" w:after="100" w:afterAutospacing="1"/>
    </w:pPr>
  </w:style>
  <w:style w:type="paragraph" w:customStyle="1" w:styleId="p234">
    <w:name w:val="p234"/>
    <w:basedOn w:val="a"/>
    <w:uiPriority w:val="99"/>
    <w:rsid w:val="002578CB"/>
    <w:pPr>
      <w:spacing w:before="100" w:beforeAutospacing="1" w:after="100" w:afterAutospacing="1"/>
    </w:pPr>
  </w:style>
  <w:style w:type="paragraph" w:customStyle="1" w:styleId="p235">
    <w:name w:val="p235"/>
    <w:basedOn w:val="a"/>
    <w:uiPriority w:val="99"/>
    <w:rsid w:val="002578CB"/>
    <w:pPr>
      <w:spacing w:before="100" w:beforeAutospacing="1" w:after="100" w:afterAutospacing="1"/>
    </w:pPr>
  </w:style>
  <w:style w:type="paragraph" w:customStyle="1" w:styleId="p236">
    <w:name w:val="p236"/>
    <w:basedOn w:val="a"/>
    <w:uiPriority w:val="99"/>
    <w:rsid w:val="002578CB"/>
    <w:pPr>
      <w:spacing w:before="100" w:beforeAutospacing="1" w:after="100" w:afterAutospacing="1"/>
    </w:pPr>
  </w:style>
  <w:style w:type="paragraph" w:customStyle="1" w:styleId="p237">
    <w:name w:val="p237"/>
    <w:basedOn w:val="a"/>
    <w:uiPriority w:val="99"/>
    <w:rsid w:val="002578CB"/>
    <w:pPr>
      <w:spacing w:before="100" w:beforeAutospacing="1" w:after="100" w:afterAutospacing="1"/>
    </w:pPr>
  </w:style>
  <w:style w:type="character" w:customStyle="1" w:styleId="ft65">
    <w:name w:val="ft65"/>
    <w:rsid w:val="002578CB"/>
  </w:style>
  <w:style w:type="paragraph" w:customStyle="1" w:styleId="p238">
    <w:name w:val="p238"/>
    <w:basedOn w:val="a"/>
    <w:uiPriority w:val="99"/>
    <w:rsid w:val="002578CB"/>
    <w:pPr>
      <w:spacing w:before="100" w:beforeAutospacing="1" w:after="100" w:afterAutospacing="1"/>
    </w:pPr>
  </w:style>
  <w:style w:type="paragraph" w:styleId="ad">
    <w:name w:val="header"/>
    <w:basedOn w:val="a"/>
    <w:link w:val="ae"/>
    <w:uiPriority w:val="99"/>
    <w:rsid w:val="002578CB"/>
    <w:pPr>
      <w:tabs>
        <w:tab w:val="center" w:pos="4677"/>
        <w:tab w:val="right" w:pos="9355"/>
      </w:tabs>
    </w:pPr>
  </w:style>
  <w:style w:type="character" w:customStyle="1" w:styleId="ae">
    <w:name w:val="Верхний колонтитул Знак"/>
    <w:link w:val="ad"/>
    <w:uiPriority w:val="99"/>
    <w:rsid w:val="002578CB"/>
    <w:rPr>
      <w:sz w:val="24"/>
      <w:szCs w:val="24"/>
    </w:rPr>
  </w:style>
  <w:style w:type="paragraph" w:styleId="af">
    <w:name w:val="footer"/>
    <w:basedOn w:val="a"/>
    <w:link w:val="af0"/>
    <w:uiPriority w:val="99"/>
    <w:rsid w:val="002578CB"/>
    <w:pPr>
      <w:tabs>
        <w:tab w:val="center" w:pos="4677"/>
        <w:tab w:val="right" w:pos="9355"/>
      </w:tabs>
    </w:pPr>
  </w:style>
  <w:style w:type="character" w:customStyle="1" w:styleId="af0">
    <w:name w:val="Нижний колонтитул Знак"/>
    <w:link w:val="af"/>
    <w:uiPriority w:val="99"/>
    <w:rsid w:val="002578CB"/>
    <w:rPr>
      <w:sz w:val="24"/>
      <w:szCs w:val="24"/>
    </w:rPr>
  </w:style>
  <w:style w:type="character" w:styleId="af1">
    <w:name w:val="Strong"/>
    <w:uiPriority w:val="22"/>
    <w:qFormat/>
    <w:rsid w:val="002578CB"/>
    <w:rPr>
      <w:b/>
      <w:bCs/>
    </w:rPr>
  </w:style>
  <w:style w:type="character" w:styleId="af2">
    <w:name w:val="Emphasis"/>
    <w:uiPriority w:val="20"/>
    <w:qFormat/>
    <w:rsid w:val="002578CB"/>
    <w:rPr>
      <w:i/>
      <w:iCs/>
    </w:rPr>
  </w:style>
  <w:style w:type="character" w:customStyle="1" w:styleId="ctatext">
    <w:name w:val="ctatext"/>
    <w:rsid w:val="002578CB"/>
  </w:style>
  <w:style w:type="character" w:customStyle="1" w:styleId="posttitle">
    <w:name w:val="posttitle"/>
    <w:rsid w:val="002578CB"/>
  </w:style>
  <w:style w:type="paragraph" w:customStyle="1" w:styleId="p165">
    <w:name w:val="p165"/>
    <w:basedOn w:val="a"/>
    <w:uiPriority w:val="99"/>
    <w:rsid w:val="002578CB"/>
    <w:pPr>
      <w:spacing w:before="100" w:beforeAutospacing="1" w:after="100" w:afterAutospacing="1"/>
    </w:pPr>
  </w:style>
  <w:style w:type="character" w:customStyle="1" w:styleId="ft11">
    <w:name w:val="ft11"/>
    <w:rsid w:val="002578CB"/>
  </w:style>
  <w:style w:type="paragraph" w:customStyle="1" w:styleId="p44">
    <w:name w:val="p44"/>
    <w:basedOn w:val="a"/>
    <w:uiPriority w:val="99"/>
    <w:rsid w:val="002578CB"/>
    <w:pPr>
      <w:spacing w:before="100" w:beforeAutospacing="1" w:after="100" w:afterAutospacing="1"/>
    </w:pPr>
  </w:style>
  <w:style w:type="paragraph" w:customStyle="1" w:styleId="p55">
    <w:name w:val="p55"/>
    <w:basedOn w:val="a"/>
    <w:uiPriority w:val="99"/>
    <w:rsid w:val="002578CB"/>
    <w:pPr>
      <w:spacing w:before="100" w:beforeAutospacing="1" w:after="100" w:afterAutospacing="1"/>
    </w:pPr>
  </w:style>
  <w:style w:type="paragraph" w:customStyle="1" w:styleId="p59">
    <w:name w:val="p59"/>
    <w:basedOn w:val="a"/>
    <w:uiPriority w:val="99"/>
    <w:rsid w:val="002578CB"/>
    <w:pPr>
      <w:spacing w:before="100" w:beforeAutospacing="1" w:after="100" w:afterAutospacing="1"/>
    </w:pPr>
  </w:style>
  <w:style w:type="character" w:customStyle="1" w:styleId="ft23">
    <w:name w:val="ft23"/>
    <w:rsid w:val="002578CB"/>
  </w:style>
  <w:style w:type="character" w:customStyle="1" w:styleId="ft48">
    <w:name w:val="ft48"/>
    <w:rsid w:val="002578CB"/>
  </w:style>
  <w:style w:type="paragraph" w:customStyle="1" w:styleId="p61">
    <w:name w:val="p61"/>
    <w:basedOn w:val="a"/>
    <w:uiPriority w:val="99"/>
    <w:rsid w:val="002578CB"/>
    <w:pPr>
      <w:spacing w:before="100" w:beforeAutospacing="1" w:after="100" w:afterAutospacing="1"/>
    </w:pPr>
  </w:style>
  <w:style w:type="paragraph" w:customStyle="1" w:styleId="p527">
    <w:name w:val="p527"/>
    <w:basedOn w:val="a"/>
    <w:uiPriority w:val="99"/>
    <w:rsid w:val="002578CB"/>
    <w:pPr>
      <w:spacing w:before="100" w:beforeAutospacing="1" w:after="100" w:afterAutospacing="1"/>
    </w:pPr>
  </w:style>
  <w:style w:type="character" w:customStyle="1" w:styleId="ft297">
    <w:name w:val="ft297"/>
    <w:rsid w:val="002578CB"/>
  </w:style>
  <w:style w:type="paragraph" w:customStyle="1" w:styleId="p169">
    <w:name w:val="p169"/>
    <w:basedOn w:val="a"/>
    <w:uiPriority w:val="99"/>
    <w:rsid w:val="002578CB"/>
    <w:pPr>
      <w:spacing w:before="100" w:beforeAutospacing="1" w:after="100" w:afterAutospacing="1"/>
    </w:pPr>
  </w:style>
  <w:style w:type="paragraph" w:customStyle="1" w:styleId="p53">
    <w:name w:val="p53"/>
    <w:basedOn w:val="a"/>
    <w:uiPriority w:val="99"/>
    <w:rsid w:val="002578CB"/>
    <w:pPr>
      <w:spacing w:before="100" w:beforeAutospacing="1" w:after="100" w:afterAutospacing="1"/>
    </w:pPr>
  </w:style>
  <w:style w:type="paragraph" w:customStyle="1" w:styleId="p37">
    <w:name w:val="p37"/>
    <w:basedOn w:val="a"/>
    <w:uiPriority w:val="99"/>
    <w:rsid w:val="002578CB"/>
    <w:pPr>
      <w:spacing w:before="100" w:beforeAutospacing="1" w:after="100" w:afterAutospacing="1"/>
    </w:pPr>
  </w:style>
  <w:style w:type="paragraph" w:customStyle="1" w:styleId="p12">
    <w:name w:val="p12"/>
    <w:basedOn w:val="a"/>
    <w:uiPriority w:val="99"/>
    <w:rsid w:val="002578CB"/>
    <w:pPr>
      <w:spacing w:before="100" w:beforeAutospacing="1" w:after="100" w:afterAutospacing="1"/>
    </w:pPr>
  </w:style>
  <w:style w:type="paragraph" w:customStyle="1" w:styleId="p121">
    <w:name w:val="p121"/>
    <w:basedOn w:val="a"/>
    <w:uiPriority w:val="99"/>
    <w:rsid w:val="002578CB"/>
    <w:pPr>
      <w:spacing w:before="100" w:beforeAutospacing="1" w:after="100" w:afterAutospacing="1"/>
    </w:pPr>
  </w:style>
  <w:style w:type="character" w:customStyle="1" w:styleId="ft324">
    <w:name w:val="ft324"/>
    <w:rsid w:val="002578CB"/>
  </w:style>
  <w:style w:type="paragraph" w:customStyle="1" w:styleId="p568">
    <w:name w:val="p568"/>
    <w:basedOn w:val="a"/>
    <w:uiPriority w:val="99"/>
    <w:rsid w:val="002578CB"/>
    <w:pPr>
      <w:spacing w:before="100" w:beforeAutospacing="1" w:after="100" w:afterAutospacing="1"/>
    </w:pPr>
  </w:style>
  <w:style w:type="character" w:customStyle="1" w:styleId="ft325">
    <w:name w:val="ft325"/>
    <w:rsid w:val="002578CB"/>
  </w:style>
  <w:style w:type="paragraph" w:customStyle="1" w:styleId="p54">
    <w:name w:val="p54"/>
    <w:basedOn w:val="a"/>
    <w:uiPriority w:val="99"/>
    <w:rsid w:val="002578CB"/>
    <w:pPr>
      <w:spacing w:before="100" w:beforeAutospacing="1" w:after="100" w:afterAutospacing="1"/>
    </w:pPr>
  </w:style>
  <w:style w:type="paragraph" w:customStyle="1" w:styleId="p789">
    <w:name w:val="p789"/>
    <w:basedOn w:val="a"/>
    <w:uiPriority w:val="99"/>
    <w:rsid w:val="002578CB"/>
    <w:pPr>
      <w:spacing w:before="100" w:beforeAutospacing="1" w:after="100" w:afterAutospacing="1"/>
    </w:pPr>
  </w:style>
  <w:style w:type="paragraph" w:customStyle="1" w:styleId="p14">
    <w:name w:val="p14"/>
    <w:basedOn w:val="a"/>
    <w:uiPriority w:val="99"/>
    <w:rsid w:val="002578CB"/>
    <w:pPr>
      <w:spacing w:before="100" w:beforeAutospacing="1" w:after="100" w:afterAutospacing="1"/>
    </w:pPr>
  </w:style>
  <w:style w:type="paragraph" w:customStyle="1" w:styleId="p790">
    <w:name w:val="p790"/>
    <w:basedOn w:val="a"/>
    <w:uiPriority w:val="99"/>
    <w:rsid w:val="002578CB"/>
    <w:pPr>
      <w:spacing w:before="100" w:beforeAutospacing="1" w:after="100" w:afterAutospacing="1"/>
    </w:pPr>
  </w:style>
  <w:style w:type="paragraph" w:customStyle="1" w:styleId="p792">
    <w:name w:val="p792"/>
    <w:basedOn w:val="a"/>
    <w:uiPriority w:val="99"/>
    <w:rsid w:val="002578CB"/>
    <w:pPr>
      <w:spacing w:before="100" w:beforeAutospacing="1" w:after="100" w:afterAutospacing="1"/>
    </w:pPr>
  </w:style>
  <w:style w:type="paragraph" w:customStyle="1" w:styleId="p22">
    <w:name w:val="p22"/>
    <w:basedOn w:val="a"/>
    <w:uiPriority w:val="99"/>
    <w:rsid w:val="002578CB"/>
    <w:pPr>
      <w:spacing w:before="100" w:beforeAutospacing="1" w:after="100" w:afterAutospacing="1"/>
    </w:pPr>
  </w:style>
  <w:style w:type="paragraph" w:customStyle="1" w:styleId="p793">
    <w:name w:val="p793"/>
    <w:basedOn w:val="a"/>
    <w:uiPriority w:val="99"/>
    <w:rsid w:val="002578CB"/>
    <w:pPr>
      <w:spacing w:before="100" w:beforeAutospacing="1" w:after="100" w:afterAutospacing="1"/>
    </w:pPr>
  </w:style>
  <w:style w:type="paragraph" w:customStyle="1" w:styleId="p794">
    <w:name w:val="p794"/>
    <w:basedOn w:val="a"/>
    <w:uiPriority w:val="99"/>
    <w:rsid w:val="002578CB"/>
    <w:pPr>
      <w:spacing w:before="100" w:beforeAutospacing="1" w:after="100" w:afterAutospacing="1"/>
    </w:pPr>
  </w:style>
  <w:style w:type="paragraph" w:customStyle="1" w:styleId="p795">
    <w:name w:val="p795"/>
    <w:basedOn w:val="a"/>
    <w:uiPriority w:val="99"/>
    <w:rsid w:val="002578CB"/>
    <w:pPr>
      <w:spacing w:before="100" w:beforeAutospacing="1" w:after="100" w:afterAutospacing="1"/>
    </w:pPr>
  </w:style>
  <w:style w:type="paragraph" w:customStyle="1" w:styleId="p306">
    <w:name w:val="p306"/>
    <w:basedOn w:val="a"/>
    <w:uiPriority w:val="99"/>
    <w:rsid w:val="002578CB"/>
    <w:pPr>
      <w:spacing w:before="100" w:beforeAutospacing="1" w:after="100" w:afterAutospacing="1"/>
    </w:pPr>
  </w:style>
  <w:style w:type="paragraph" w:customStyle="1" w:styleId="p796">
    <w:name w:val="p796"/>
    <w:basedOn w:val="a"/>
    <w:uiPriority w:val="99"/>
    <w:rsid w:val="002578CB"/>
    <w:pPr>
      <w:spacing w:before="100" w:beforeAutospacing="1" w:after="100" w:afterAutospacing="1"/>
    </w:pPr>
  </w:style>
  <w:style w:type="paragraph" w:customStyle="1" w:styleId="p797">
    <w:name w:val="p797"/>
    <w:basedOn w:val="a"/>
    <w:uiPriority w:val="99"/>
    <w:rsid w:val="002578CB"/>
    <w:pPr>
      <w:spacing w:before="100" w:beforeAutospacing="1" w:after="100" w:afterAutospacing="1"/>
    </w:pPr>
  </w:style>
  <w:style w:type="paragraph" w:customStyle="1" w:styleId="p107">
    <w:name w:val="p107"/>
    <w:basedOn w:val="a"/>
    <w:uiPriority w:val="99"/>
    <w:rsid w:val="002578CB"/>
    <w:pPr>
      <w:spacing w:before="100" w:beforeAutospacing="1" w:after="100" w:afterAutospacing="1"/>
    </w:pPr>
  </w:style>
  <w:style w:type="paragraph" w:customStyle="1" w:styleId="p798">
    <w:name w:val="p798"/>
    <w:basedOn w:val="a"/>
    <w:uiPriority w:val="99"/>
    <w:rsid w:val="002578CB"/>
    <w:pPr>
      <w:spacing w:before="100" w:beforeAutospacing="1" w:after="100" w:afterAutospacing="1"/>
    </w:pPr>
  </w:style>
  <w:style w:type="paragraph" w:customStyle="1" w:styleId="p176">
    <w:name w:val="p176"/>
    <w:basedOn w:val="a"/>
    <w:uiPriority w:val="99"/>
    <w:rsid w:val="002578CB"/>
    <w:pPr>
      <w:spacing w:before="100" w:beforeAutospacing="1" w:after="100" w:afterAutospacing="1"/>
    </w:pPr>
  </w:style>
  <w:style w:type="paragraph" w:customStyle="1" w:styleId="p799">
    <w:name w:val="p799"/>
    <w:basedOn w:val="a"/>
    <w:uiPriority w:val="99"/>
    <w:rsid w:val="002578CB"/>
    <w:pPr>
      <w:spacing w:before="100" w:beforeAutospacing="1" w:after="100" w:afterAutospacing="1"/>
    </w:pPr>
  </w:style>
  <w:style w:type="character" w:customStyle="1" w:styleId="a7">
    <w:name w:val="Основной текст Знак"/>
    <w:link w:val="a6"/>
    <w:uiPriority w:val="99"/>
    <w:rsid w:val="002578CB"/>
    <w:rPr>
      <w:sz w:val="24"/>
      <w:szCs w:val="24"/>
    </w:rPr>
  </w:style>
  <w:style w:type="character" w:styleId="af3">
    <w:name w:val="FollowedHyperlink"/>
    <w:basedOn w:val="a0"/>
    <w:uiPriority w:val="99"/>
    <w:unhideWhenUsed/>
    <w:rsid w:val="0040217C"/>
    <w:rPr>
      <w:color w:val="954F72" w:themeColor="followedHyperlink"/>
      <w:u w:val="single"/>
    </w:rPr>
  </w:style>
  <w:style w:type="paragraph" w:customStyle="1" w:styleId="msonormal0">
    <w:name w:val="msonormal"/>
    <w:basedOn w:val="a"/>
    <w:uiPriority w:val="99"/>
    <w:rsid w:val="0040217C"/>
    <w:pPr>
      <w:spacing w:before="100" w:beforeAutospacing="1" w:after="100" w:afterAutospacing="1"/>
    </w:pPr>
    <w:rPr>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uiPriority="22"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45AF"/>
    <w:rPr>
      <w:sz w:val="24"/>
      <w:szCs w:val="24"/>
    </w:rPr>
  </w:style>
  <w:style w:type="paragraph" w:styleId="1">
    <w:name w:val="heading 1"/>
    <w:basedOn w:val="a"/>
    <w:next w:val="a"/>
    <w:link w:val="10"/>
    <w:qFormat/>
    <w:rsid w:val="002578CB"/>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2578CB"/>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2578CB"/>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84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AF4863"/>
    <w:pPr>
      <w:ind w:firstLine="284"/>
      <w:jc w:val="both"/>
    </w:pPr>
    <w:rPr>
      <w:sz w:val="28"/>
      <w:szCs w:val="20"/>
    </w:rPr>
  </w:style>
  <w:style w:type="character" w:customStyle="1" w:styleId="a5">
    <w:name w:val="Основной текст с отступом Знак"/>
    <w:link w:val="a4"/>
    <w:uiPriority w:val="99"/>
    <w:rsid w:val="00AF4863"/>
    <w:rPr>
      <w:sz w:val="28"/>
      <w:lang w:val="ru-RU" w:eastAsia="ru-RU" w:bidi="ar-SA"/>
    </w:rPr>
  </w:style>
  <w:style w:type="paragraph" w:styleId="a6">
    <w:name w:val="Body Text"/>
    <w:basedOn w:val="a"/>
    <w:link w:val="a7"/>
    <w:uiPriority w:val="99"/>
    <w:rsid w:val="003D1EEA"/>
    <w:pPr>
      <w:spacing w:after="120"/>
    </w:pPr>
  </w:style>
  <w:style w:type="character" w:styleId="a8">
    <w:name w:val="Hyperlink"/>
    <w:rsid w:val="00A431D4"/>
    <w:rPr>
      <w:color w:val="0000FF"/>
      <w:u w:val="single"/>
    </w:rPr>
  </w:style>
  <w:style w:type="paragraph" w:styleId="a9">
    <w:name w:val="Balloon Text"/>
    <w:basedOn w:val="a"/>
    <w:link w:val="aa"/>
    <w:uiPriority w:val="99"/>
    <w:rsid w:val="00A20237"/>
    <w:rPr>
      <w:rFonts w:ascii="Tahoma" w:hAnsi="Tahoma" w:cs="Tahoma"/>
      <w:sz w:val="16"/>
      <w:szCs w:val="16"/>
    </w:rPr>
  </w:style>
  <w:style w:type="character" w:customStyle="1" w:styleId="aa">
    <w:name w:val="Текст выноски Знак"/>
    <w:link w:val="a9"/>
    <w:uiPriority w:val="99"/>
    <w:rsid w:val="00A20237"/>
    <w:rPr>
      <w:rFonts w:ascii="Tahoma" w:hAnsi="Tahoma" w:cs="Tahoma"/>
      <w:sz w:val="16"/>
      <w:szCs w:val="16"/>
    </w:rPr>
  </w:style>
  <w:style w:type="paragraph" w:styleId="ab">
    <w:name w:val="List Paragraph"/>
    <w:basedOn w:val="a"/>
    <w:uiPriority w:val="34"/>
    <w:qFormat/>
    <w:rsid w:val="00A20237"/>
    <w:pPr>
      <w:ind w:left="708"/>
    </w:pPr>
  </w:style>
  <w:style w:type="table" w:customStyle="1" w:styleId="11">
    <w:name w:val="Сетка таблицы1"/>
    <w:basedOn w:val="a1"/>
    <w:next w:val="a3"/>
    <w:uiPriority w:val="59"/>
    <w:rsid w:val="00A73F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2578CB"/>
    <w:rPr>
      <w:rFonts w:ascii="Calibri Light" w:hAnsi="Calibri Light"/>
      <w:b/>
      <w:bCs/>
      <w:kern w:val="32"/>
      <w:sz w:val="32"/>
      <w:szCs w:val="32"/>
    </w:rPr>
  </w:style>
  <w:style w:type="character" w:customStyle="1" w:styleId="20">
    <w:name w:val="Заголовок 2 Знак"/>
    <w:link w:val="2"/>
    <w:uiPriority w:val="9"/>
    <w:rsid w:val="002578CB"/>
    <w:rPr>
      <w:b/>
      <w:bCs/>
      <w:sz w:val="36"/>
      <w:szCs w:val="36"/>
    </w:rPr>
  </w:style>
  <w:style w:type="character" w:customStyle="1" w:styleId="30">
    <w:name w:val="Заголовок 3 Знак"/>
    <w:link w:val="3"/>
    <w:semiHidden/>
    <w:rsid w:val="002578CB"/>
    <w:rPr>
      <w:rFonts w:ascii="Calibri Light" w:hAnsi="Calibri Light"/>
      <w:b/>
      <w:bCs/>
      <w:sz w:val="26"/>
      <w:szCs w:val="26"/>
    </w:rPr>
  </w:style>
  <w:style w:type="paragraph" w:customStyle="1" w:styleId="p-normalng-scopesplit-by-words">
    <w:name w:val="p-normal  ng-scope split-by-words"/>
    <w:basedOn w:val="a"/>
    <w:uiPriority w:val="99"/>
    <w:rsid w:val="002578CB"/>
    <w:pPr>
      <w:spacing w:before="100" w:beforeAutospacing="1" w:after="100" w:afterAutospacing="1"/>
    </w:pPr>
  </w:style>
  <w:style w:type="character" w:customStyle="1" w:styleId="h-normalactive-highlight">
    <w:name w:val="h-normal active-highlight"/>
    <w:rsid w:val="002578CB"/>
  </w:style>
  <w:style w:type="character" w:customStyle="1" w:styleId="apple-converted-space">
    <w:name w:val="apple-converted-space"/>
    <w:rsid w:val="002578CB"/>
  </w:style>
  <w:style w:type="character" w:customStyle="1" w:styleId="colorff00ff">
    <w:name w:val="color__ff00ff"/>
    <w:rsid w:val="002578CB"/>
  </w:style>
  <w:style w:type="character" w:customStyle="1" w:styleId="fake-non-breaking-spaceactive-highlight">
    <w:name w:val="fake-non-breaking-space active-highlight"/>
    <w:rsid w:val="002578CB"/>
  </w:style>
  <w:style w:type="character" w:customStyle="1" w:styleId="h-normal">
    <w:name w:val="h-normal"/>
    <w:rsid w:val="002578CB"/>
  </w:style>
  <w:style w:type="paragraph" w:styleId="ac">
    <w:name w:val="Normal (Web)"/>
    <w:basedOn w:val="a"/>
    <w:uiPriority w:val="99"/>
    <w:unhideWhenUsed/>
    <w:rsid w:val="002578CB"/>
    <w:pPr>
      <w:spacing w:before="100" w:beforeAutospacing="1" w:after="100" w:afterAutospacing="1"/>
    </w:pPr>
  </w:style>
  <w:style w:type="paragraph" w:customStyle="1" w:styleId="p203">
    <w:name w:val="p203"/>
    <w:basedOn w:val="a"/>
    <w:uiPriority w:val="99"/>
    <w:rsid w:val="002578CB"/>
    <w:pPr>
      <w:spacing w:before="100" w:beforeAutospacing="1" w:after="100" w:afterAutospacing="1"/>
    </w:pPr>
  </w:style>
  <w:style w:type="paragraph" w:customStyle="1" w:styleId="p117">
    <w:name w:val="p117"/>
    <w:basedOn w:val="a"/>
    <w:uiPriority w:val="99"/>
    <w:rsid w:val="002578CB"/>
    <w:pPr>
      <w:spacing w:before="100" w:beforeAutospacing="1" w:after="100" w:afterAutospacing="1"/>
    </w:pPr>
  </w:style>
  <w:style w:type="paragraph" w:customStyle="1" w:styleId="p204">
    <w:name w:val="p204"/>
    <w:basedOn w:val="a"/>
    <w:uiPriority w:val="99"/>
    <w:rsid w:val="002578CB"/>
    <w:pPr>
      <w:spacing w:before="100" w:beforeAutospacing="1" w:after="100" w:afterAutospacing="1"/>
    </w:pPr>
  </w:style>
  <w:style w:type="paragraph" w:customStyle="1" w:styleId="p205">
    <w:name w:val="p205"/>
    <w:basedOn w:val="a"/>
    <w:uiPriority w:val="99"/>
    <w:rsid w:val="002578CB"/>
    <w:pPr>
      <w:spacing w:before="100" w:beforeAutospacing="1" w:after="100" w:afterAutospacing="1"/>
    </w:pPr>
  </w:style>
  <w:style w:type="character" w:customStyle="1" w:styleId="ft38">
    <w:name w:val="ft38"/>
    <w:rsid w:val="002578CB"/>
  </w:style>
  <w:style w:type="character" w:customStyle="1" w:styleId="ft120">
    <w:name w:val="ft120"/>
    <w:rsid w:val="002578CB"/>
  </w:style>
  <w:style w:type="paragraph" w:customStyle="1" w:styleId="p206">
    <w:name w:val="p206"/>
    <w:basedOn w:val="a"/>
    <w:uiPriority w:val="99"/>
    <w:rsid w:val="002578CB"/>
    <w:pPr>
      <w:spacing w:before="100" w:beforeAutospacing="1" w:after="100" w:afterAutospacing="1"/>
    </w:pPr>
  </w:style>
  <w:style w:type="character" w:customStyle="1" w:styleId="ft121">
    <w:name w:val="ft121"/>
    <w:rsid w:val="002578CB"/>
  </w:style>
  <w:style w:type="paragraph" w:customStyle="1" w:styleId="p207">
    <w:name w:val="p207"/>
    <w:basedOn w:val="a"/>
    <w:uiPriority w:val="99"/>
    <w:rsid w:val="002578CB"/>
    <w:pPr>
      <w:spacing w:before="100" w:beforeAutospacing="1" w:after="100" w:afterAutospacing="1"/>
    </w:pPr>
  </w:style>
  <w:style w:type="paragraph" w:customStyle="1" w:styleId="p208">
    <w:name w:val="p208"/>
    <w:basedOn w:val="a"/>
    <w:uiPriority w:val="99"/>
    <w:rsid w:val="002578CB"/>
    <w:pPr>
      <w:spacing w:before="100" w:beforeAutospacing="1" w:after="100" w:afterAutospacing="1"/>
    </w:pPr>
  </w:style>
  <w:style w:type="paragraph" w:customStyle="1" w:styleId="p209">
    <w:name w:val="p209"/>
    <w:basedOn w:val="a"/>
    <w:uiPriority w:val="99"/>
    <w:rsid w:val="002578CB"/>
    <w:pPr>
      <w:spacing w:before="100" w:beforeAutospacing="1" w:after="100" w:afterAutospacing="1"/>
    </w:pPr>
  </w:style>
  <w:style w:type="character" w:customStyle="1" w:styleId="ft6">
    <w:name w:val="ft6"/>
    <w:rsid w:val="002578CB"/>
  </w:style>
  <w:style w:type="character" w:customStyle="1" w:styleId="ft115">
    <w:name w:val="ft115"/>
    <w:rsid w:val="002578CB"/>
  </w:style>
  <w:style w:type="paragraph" w:customStyle="1" w:styleId="p28">
    <w:name w:val="p28"/>
    <w:basedOn w:val="a"/>
    <w:uiPriority w:val="99"/>
    <w:rsid w:val="002578CB"/>
    <w:pPr>
      <w:spacing w:before="100" w:beforeAutospacing="1" w:after="100" w:afterAutospacing="1"/>
    </w:pPr>
  </w:style>
  <w:style w:type="character" w:customStyle="1" w:styleId="ft41">
    <w:name w:val="ft41"/>
    <w:rsid w:val="002578CB"/>
  </w:style>
  <w:style w:type="character" w:customStyle="1" w:styleId="ft37">
    <w:name w:val="ft37"/>
    <w:rsid w:val="002578CB"/>
  </w:style>
  <w:style w:type="paragraph" w:customStyle="1" w:styleId="p29">
    <w:name w:val="p29"/>
    <w:basedOn w:val="a"/>
    <w:uiPriority w:val="99"/>
    <w:rsid w:val="002578CB"/>
    <w:pPr>
      <w:spacing w:before="100" w:beforeAutospacing="1" w:after="100" w:afterAutospacing="1"/>
    </w:pPr>
  </w:style>
  <w:style w:type="paragraph" w:customStyle="1" w:styleId="p30">
    <w:name w:val="p30"/>
    <w:basedOn w:val="a"/>
    <w:uiPriority w:val="99"/>
    <w:rsid w:val="002578CB"/>
    <w:pPr>
      <w:spacing w:before="100" w:beforeAutospacing="1" w:after="100" w:afterAutospacing="1"/>
    </w:pPr>
  </w:style>
  <w:style w:type="paragraph" w:customStyle="1" w:styleId="p210">
    <w:name w:val="p210"/>
    <w:basedOn w:val="a"/>
    <w:uiPriority w:val="99"/>
    <w:rsid w:val="002578CB"/>
    <w:pPr>
      <w:spacing w:before="100" w:beforeAutospacing="1" w:after="100" w:afterAutospacing="1"/>
    </w:pPr>
  </w:style>
  <w:style w:type="character" w:customStyle="1" w:styleId="ft122">
    <w:name w:val="ft122"/>
    <w:rsid w:val="002578CB"/>
  </w:style>
  <w:style w:type="paragraph" w:customStyle="1" w:styleId="p211">
    <w:name w:val="p211"/>
    <w:basedOn w:val="a"/>
    <w:uiPriority w:val="99"/>
    <w:rsid w:val="002578CB"/>
    <w:pPr>
      <w:spacing w:before="100" w:beforeAutospacing="1" w:after="100" w:afterAutospacing="1"/>
    </w:pPr>
  </w:style>
  <w:style w:type="paragraph" w:customStyle="1" w:styleId="p212">
    <w:name w:val="p212"/>
    <w:basedOn w:val="a"/>
    <w:uiPriority w:val="99"/>
    <w:rsid w:val="002578CB"/>
    <w:pPr>
      <w:spacing w:before="100" w:beforeAutospacing="1" w:after="100" w:afterAutospacing="1"/>
    </w:pPr>
  </w:style>
  <w:style w:type="character" w:customStyle="1" w:styleId="ft123">
    <w:name w:val="ft123"/>
    <w:rsid w:val="002578CB"/>
  </w:style>
  <w:style w:type="paragraph" w:customStyle="1" w:styleId="p213">
    <w:name w:val="p213"/>
    <w:basedOn w:val="a"/>
    <w:uiPriority w:val="99"/>
    <w:rsid w:val="002578CB"/>
    <w:pPr>
      <w:spacing w:before="100" w:beforeAutospacing="1" w:after="100" w:afterAutospacing="1"/>
    </w:pPr>
  </w:style>
  <w:style w:type="character" w:customStyle="1" w:styleId="ft124">
    <w:name w:val="ft124"/>
    <w:rsid w:val="002578CB"/>
  </w:style>
  <w:style w:type="paragraph" w:customStyle="1" w:styleId="p214">
    <w:name w:val="p214"/>
    <w:basedOn w:val="a"/>
    <w:uiPriority w:val="99"/>
    <w:rsid w:val="002578CB"/>
    <w:pPr>
      <w:spacing w:before="100" w:beforeAutospacing="1" w:after="100" w:afterAutospacing="1"/>
    </w:pPr>
  </w:style>
  <w:style w:type="paragraph" w:customStyle="1" w:styleId="p215">
    <w:name w:val="p215"/>
    <w:basedOn w:val="a"/>
    <w:uiPriority w:val="99"/>
    <w:rsid w:val="002578CB"/>
    <w:pPr>
      <w:spacing w:before="100" w:beforeAutospacing="1" w:after="100" w:afterAutospacing="1"/>
    </w:pPr>
  </w:style>
  <w:style w:type="paragraph" w:customStyle="1" w:styleId="p216">
    <w:name w:val="p216"/>
    <w:basedOn w:val="a"/>
    <w:uiPriority w:val="99"/>
    <w:rsid w:val="002578CB"/>
    <w:pPr>
      <w:spacing w:before="100" w:beforeAutospacing="1" w:after="100" w:afterAutospacing="1"/>
    </w:pPr>
  </w:style>
  <w:style w:type="paragraph" w:customStyle="1" w:styleId="p217">
    <w:name w:val="p217"/>
    <w:basedOn w:val="a"/>
    <w:uiPriority w:val="99"/>
    <w:rsid w:val="002578CB"/>
    <w:pPr>
      <w:spacing w:before="100" w:beforeAutospacing="1" w:after="100" w:afterAutospacing="1"/>
    </w:pPr>
  </w:style>
  <w:style w:type="character" w:customStyle="1" w:styleId="ft125">
    <w:name w:val="ft125"/>
    <w:rsid w:val="002578CB"/>
  </w:style>
  <w:style w:type="paragraph" w:customStyle="1" w:styleId="p218">
    <w:name w:val="p218"/>
    <w:basedOn w:val="a"/>
    <w:uiPriority w:val="99"/>
    <w:rsid w:val="002578CB"/>
    <w:pPr>
      <w:spacing w:before="100" w:beforeAutospacing="1" w:after="100" w:afterAutospacing="1"/>
    </w:pPr>
  </w:style>
  <w:style w:type="character" w:customStyle="1" w:styleId="ft21">
    <w:name w:val="ft21"/>
    <w:rsid w:val="002578CB"/>
  </w:style>
  <w:style w:type="paragraph" w:customStyle="1" w:styleId="p219">
    <w:name w:val="p219"/>
    <w:basedOn w:val="a"/>
    <w:uiPriority w:val="99"/>
    <w:rsid w:val="002578CB"/>
    <w:pPr>
      <w:spacing w:before="100" w:beforeAutospacing="1" w:after="100" w:afterAutospacing="1"/>
    </w:pPr>
  </w:style>
  <w:style w:type="character" w:customStyle="1" w:styleId="ft44">
    <w:name w:val="ft44"/>
    <w:rsid w:val="002578CB"/>
  </w:style>
  <w:style w:type="character" w:customStyle="1" w:styleId="ft126">
    <w:name w:val="ft126"/>
    <w:rsid w:val="002578CB"/>
  </w:style>
  <w:style w:type="character" w:customStyle="1" w:styleId="ft22">
    <w:name w:val="ft22"/>
    <w:rsid w:val="002578CB"/>
  </w:style>
  <w:style w:type="paragraph" w:customStyle="1" w:styleId="p220">
    <w:name w:val="p220"/>
    <w:basedOn w:val="a"/>
    <w:uiPriority w:val="99"/>
    <w:rsid w:val="002578CB"/>
    <w:pPr>
      <w:spacing w:before="100" w:beforeAutospacing="1" w:after="100" w:afterAutospacing="1"/>
    </w:pPr>
  </w:style>
  <w:style w:type="character" w:customStyle="1" w:styleId="ft127">
    <w:name w:val="ft127"/>
    <w:rsid w:val="002578CB"/>
  </w:style>
  <w:style w:type="character" w:customStyle="1" w:styleId="ft34">
    <w:name w:val="ft34"/>
    <w:rsid w:val="002578CB"/>
  </w:style>
  <w:style w:type="paragraph" w:customStyle="1" w:styleId="p221">
    <w:name w:val="p221"/>
    <w:basedOn w:val="a"/>
    <w:uiPriority w:val="99"/>
    <w:rsid w:val="002578CB"/>
    <w:pPr>
      <w:spacing w:before="100" w:beforeAutospacing="1" w:after="100" w:afterAutospacing="1"/>
    </w:pPr>
  </w:style>
  <w:style w:type="character" w:customStyle="1" w:styleId="ft128">
    <w:name w:val="ft128"/>
    <w:rsid w:val="002578CB"/>
  </w:style>
  <w:style w:type="paragraph" w:customStyle="1" w:styleId="p222">
    <w:name w:val="p222"/>
    <w:basedOn w:val="a"/>
    <w:uiPriority w:val="99"/>
    <w:rsid w:val="002578CB"/>
    <w:pPr>
      <w:spacing w:before="100" w:beforeAutospacing="1" w:after="100" w:afterAutospacing="1"/>
    </w:pPr>
  </w:style>
  <w:style w:type="paragraph" w:customStyle="1" w:styleId="p223">
    <w:name w:val="p223"/>
    <w:basedOn w:val="a"/>
    <w:uiPriority w:val="99"/>
    <w:rsid w:val="002578CB"/>
    <w:pPr>
      <w:spacing w:before="100" w:beforeAutospacing="1" w:after="100" w:afterAutospacing="1"/>
    </w:pPr>
  </w:style>
  <w:style w:type="paragraph" w:customStyle="1" w:styleId="p224">
    <w:name w:val="p224"/>
    <w:basedOn w:val="a"/>
    <w:uiPriority w:val="99"/>
    <w:rsid w:val="002578CB"/>
    <w:pPr>
      <w:spacing w:before="100" w:beforeAutospacing="1" w:after="100" w:afterAutospacing="1"/>
    </w:pPr>
  </w:style>
  <w:style w:type="paragraph" w:customStyle="1" w:styleId="p225">
    <w:name w:val="p225"/>
    <w:basedOn w:val="a"/>
    <w:uiPriority w:val="99"/>
    <w:rsid w:val="002578CB"/>
    <w:pPr>
      <w:spacing w:before="100" w:beforeAutospacing="1" w:after="100" w:afterAutospacing="1"/>
    </w:pPr>
  </w:style>
  <w:style w:type="paragraph" w:customStyle="1" w:styleId="p8">
    <w:name w:val="p8"/>
    <w:basedOn w:val="a"/>
    <w:uiPriority w:val="99"/>
    <w:rsid w:val="002578CB"/>
    <w:pPr>
      <w:spacing w:before="100" w:beforeAutospacing="1" w:after="100" w:afterAutospacing="1"/>
    </w:pPr>
  </w:style>
  <w:style w:type="paragraph" w:customStyle="1" w:styleId="p46">
    <w:name w:val="p46"/>
    <w:basedOn w:val="a"/>
    <w:uiPriority w:val="99"/>
    <w:rsid w:val="002578CB"/>
    <w:pPr>
      <w:spacing w:before="100" w:beforeAutospacing="1" w:after="100" w:afterAutospacing="1"/>
    </w:pPr>
  </w:style>
  <w:style w:type="paragraph" w:customStyle="1" w:styleId="p226">
    <w:name w:val="p226"/>
    <w:basedOn w:val="a"/>
    <w:uiPriority w:val="99"/>
    <w:rsid w:val="002578CB"/>
    <w:pPr>
      <w:spacing w:before="100" w:beforeAutospacing="1" w:after="100" w:afterAutospacing="1"/>
    </w:pPr>
  </w:style>
  <w:style w:type="paragraph" w:customStyle="1" w:styleId="p227">
    <w:name w:val="p227"/>
    <w:basedOn w:val="a"/>
    <w:uiPriority w:val="99"/>
    <w:rsid w:val="002578CB"/>
    <w:pPr>
      <w:spacing w:before="100" w:beforeAutospacing="1" w:after="100" w:afterAutospacing="1"/>
    </w:pPr>
  </w:style>
  <w:style w:type="paragraph" w:customStyle="1" w:styleId="p228">
    <w:name w:val="p228"/>
    <w:basedOn w:val="a"/>
    <w:uiPriority w:val="99"/>
    <w:rsid w:val="002578CB"/>
    <w:pPr>
      <w:spacing w:before="100" w:beforeAutospacing="1" w:after="100" w:afterAutospacing="1"/>
    </w:pPr>
  </w:style>
  <w:style w:type="paragraph" w:customStyle="1" w:styleId="p229">
    <w:name w:val="p229"/>
    <w:basedOn w:val="a"/>
    <w:uiPriority w:val="99"/>
    <w:rsid w:val="002578CB"/>
    <w:pPr>
      <w:spacing w:before="100" w:beforeAutospacing="1" w:after="100" w:afterAutospacing="1"/>
    </w:pPr>
  </w:style>
  <w:style w:type="paragraph" w:customStyle="1" w:styleId="p230">
    <w:name w:val="p230"/>
    <w:basedOn w:val="a"/>
    <w:uiPriority w:val="99"/>
    <w:rsid w:val="002578CB"/>
    <w:pPr>
      <w:spacing w:before="100" w:beforeAutospacing="1" w:after="100" w:afterAutospacing="1"/>
    </w:pPr>
  </w:style>
  <w:style w:type="paragraph" w:customStyle="1" w:styleId="p47">
    <w:name w:val="p47"/>
    <w:basedOn w:val="a"/>
    <w:uiPriority w:val="99"/>
    <w:rsid w:val="002578CB"/>
    <w:pPr>
      <w:spacing w:before="100" w:beforeAutospacing="1" w:after="100" w:afterAutospacing="1"/>
    </w:pPr>
  </w:style>
  <w:style w:type="character" w:customStyle="1" w:styleId="ft20">
    <w:name w:val="ft20"/>
    <w:rsid w:val="002578CB"/>
  </w:style>
  <w:style w:type="paragraph" w:customStyle="1" w:styleId="p231">
    <w:name w:val="p231"/>
    <w:basedOn w:val="a"/>
    <w:uiPriority w:val="99"/>
    <w:rsid w:val="002578CB"/>
    <w:pPr>
      <w:spacing w:before="100" w:beforeAutospacing="1" w:after="100" w:afterAutospacing="1"/>
    </w:pPr>
  </w:style>
  <w:style w:type="character" w:customStyle="1" w:styleId="ft36">
    <w:name w:val="ft36"/>
    <w:rsid w:val="002578CB"/>
  </w:style>
  <w:style w:type="character" w:customStyle="1" w:styleId="ft39">
    <w:name w:val="ft39"/>
    <w:rsid w:val="002578CB"/>
  </w:style>
  <w:style w:type="paragraph" w:customStyle="1" w:styleId="p232">
    <w:name w:val="p232"/>
    <w:basedOn w:val="a"/>
    <w:uiPriority w:val="99"/>
    <w:rsid w:val="002578CB"/>
    <w:pPr>
      <w:spacing w:before="100" w:beforeAutospacing="1" w:after="100" w:afterAutospacing="1"/>
    </w:pPr>
  </w:style>
  <w:style w:type="paragraph" w:customStyle="1" w:styleId="p233">
    <w:name w:val="p233"/>
    <w:basedOn w:val="a"/>
    <w:uiPriority w:val="99"/>
    <w:rsid w:val="002578CB"/>
    <w:pPr>
      <w:spacing w:before="100" w:beforeAutospacing="1" w:after="100" w:afterAutospacing="1"/>
    </w:pPr>
  </w:style>
  <w:style w:type="paragraph" w:customStyle="1" w:styleId="p234">
    <w:name w:val="p234"/>
    <w:basedOn w:val="a"/>
    <w:uiPriority w:val="99"/>
    <w:rsid w:val="002578CB"/>
    <w:pPr>
      <w:spacing w:before="100" w:beforeAutospacing="1" w:after="100" w:afterAutospacing="1"/>
    </w:pPr>
  </w:style>
  <w:style w:type="paragraph" w:customStyle="1" w:styleId="p235">
    <w:name w:val="p235"/>
    <w:basedOn w:val="a"/>
    <w:uiPriority w:val="99"/>
    <w:rsid w:val="002578CB"/>
    <w:pPr>
      <w:spacing w:before="100" w:beforeAutospacing="1" w:after="100" w:afterAutospacing="1"/>
    </w:pPr>
  </w:style>
  <w:style w:type="paragraph" w:customStyle="1" w:styleId="p236">
    <w:name w:val="p236"/>
    <w:basedOn w:val="a"/>
    <w:uiPriority w:val="99"/>
    <w:rsid w:val="002578CB"/>
    <w:pPr>
      <w:spacing w:before="100" w:beforeAutospacing="1" w:after="100" w:afterAutospacing="1"/>
    </w:pPr>
  </w:style>
  <w:style w:type="paragraph" w:customStyle="1" w:styleId="p237">
    <w:name w:val="p237"/>
    <w:basedOn w:val="a"/>
    <w:uiPriority w:val="99"/>
    <w:rsid w:val="002578CB"/>
    <w:pPr>
      <w:spacing w:before="100" w:beforeAutospacing="1" w:after="100" w:afterAutospacing="1"/>
    </w:pPr>
  </w:style>
  <w:style w:type="character" w:customStyle="1" w:styleId="ft65">
    <w:name w:val="ft65"/>
    <w:rsid w:val="002578CB"/>
  </w:style>
  <w:style w:type="paragraph" w:customStyle="1" w:styleId="p238">
    <w:name w:val="p238"/>
    <w:basedOn w:val="a"/>
    <w:uiPriority w:val="99"/>
    <w:rsid w:val="002578CB"/>
    <w:pPr>
      <w:spacing w:before="100" w:beforeAutospacing="1" w:after="100" w:afterAutospacing="1"/>
    </w:pPr>
  </w:style>
  <w:style w:type="paragraph" w:styleId="ad">
    <w:name w:val="header"/>
    <w:basedOn w:val="a"/>
    <w:link w:val="ae"/>
    <w:uiPriority w:val="99"/>
    <w:rsid w:val="002578CB"/>
    <w:pPr>
      <w:tabs>
        <w:tab w:val="center" w:pos="4677"/>
        <w:tab w:val="right" w:pos="9355"/>
      </w:tabs>
    </w:pPr>
  </w:style>
  <w:style w:type="character" w:customStyle="1" w:styleId="ae">
    <w:name w:val="Верхний колонтитул Знак"/>
    <w:link w:val="ad"/>
    <w:uiPriority w:val="99"/>
    <w:rsid w:val="002578CB"/>
    <w:rPr>
      <w:sz w:val="24"/>
      <w:szCs w:val="24"/>
    </w:rPr>
  </w:style>
  <w:style w:type="paragraph" w:styleId="af">
    <w:name w:val="footer"/>
    <w:basedOn w:val="a"/>
    <w:link w:val="af0"/>
    <w:uiPriority w:val="99"/>
    <w:rsid w:val="002578CB"/>
    <w:pPr>
      <w:tabs>
        <w:tab w:val="center" w:pos="4677"/>
        <w:tab w:val="right" w:pos="9355"/>
      </w:tabs>
    </w:pPr>
  </w:style>
  <w:style w:type="character" w:customStyle="1" w:styleId="af0">
    <w:name w:val="Нижний колонтитул Знак"/>
    <w:link w:val="af"/>
    <w:uiPriority w:val="99"/>
    <w:rsid w:val="002578CB"/>
    <w:rPr>
      <w:sz w:val="24"/>
      <w:szCs w:val="24"/>
    </w:rPr>
  </w:style>
  <w:style w:type="character" w:styleId="af1">
    <w:name w:val="Strong"/>
    <w:uiPriority w:val="22"/>
    <w:qFormat/>
    <w:rsid w:val="002578CB"/>
    <w:rPr>
      <w:b/>
      <w:bCs/>
    </w:rPr>
  </w:style>
  <w:style w:type="character" w:styleId="af2">
    <w:name w:val="Emphasis"/>
    <w:uiPriority w:val="20"/>
    <w:qFormat/>
    <w:rsid w:val="002578CB"/>
    <w:rPr>
      <w:i/>
      <w:iCs/>
    </w:rPr>
  </w:style>
  <w:style w:type="character" w:customStyle="1" w:styleId="ctatext">
    <w:name w:val="ctatext"/>
    <w:rsid w:val="002578CB"/>
  </w:style>
  <w:style w:type="character" w:customStyle="1" w:styleId="posttitle">
    <w:name w:val="posttitle"/>
    <w:rsid w:val="002578CB"/>
  </w:style>
  <w:style w:type="paragraph" w:customStyle="1" w:styleId="p165">
    <w:name w:val="p165"/>
    <w:basedOn w:val="a"/>
    <w:uiPriority w:val="99"/>
    <w:rsid w:val="002578CB"/>
    <w:pPr>
      <w:spacing w:before="100" w:beforeAutospacing="1" w:after="100" w:afterAutospacing="1"/>
    </w:pPr>
  </w:style>
  <w:style w:type="character" w:customStyle="1" w:styleId="ft11">
    <w:name w:val="ft11"/>
    <w:rsid w:val="002578CB"/>
  </w:style>
  <w:style w:type="paragraph" w:customStyle="1" w:styleId="p44">
    <w:name w:val="p44"/>
    <w:basedOn w:val="a"/>
    <w:uiPriority w:val="99"/>
    <w:rsid w:val="002578CB"/>
    <w:pPr>
      <w:spacing w:before="100" w:beforeAutospacing="1" w:after="100" w:afterAutospacing="1"/>
    </w:pPr>
  </w:style>
  <w:style w:type="paragraph" w:customStyle="1" w:styleId="p55">
    <w:name w:val="p55"/>
    <w:basedOn w:val="a"/>
    <w:uiPriority w:val="99"/>
    <w:rsid w:val="002578CB"/>
    <w:pPr>
      <w:spacing w:before="100" w:beforeAutospacing="1" w:after="100" w:afterAutospacing="1"/>
    </w:pPr>
  </w:style>
  <w:style w:type="paragraph" w:customStyle="1" w:styleId="p59">
    <w:name w:val="p59"/>
    <w:basedOn w:val="a"/>
    <w:uiPriority w:val="99"/>
    <w:rsid w:val="002578CB"/>
    <w:pPr>
      <w:spacing w:before="100" w:beforeAutospacing="1" w:after="100" w:afterAutospacing="1"/>
    </w:pPr>
  </w:style>
  <w:style w:type="character" w:customStyle="1" w:styleId="ft23">
    <w:name w:val="ft23"/>
    <w:rsid w:val="002578CB"/>
  </w:style>
  <w:style w:type="character" w:customStyle="1" w:styleId="ft48">
    <w:name w:val="ft48"/>
    <w:rsid w:val="002578CB"/>
  </w:style>
  <w:style w:type="paragraph" w:customStyle="1" w:styleId="p61">
    <w:name w:val="p61"/>
    <w:basedOn w:val="a"/>
    <w:uiPriority w:val="99"/>
    <w:rsid w:val="002578CB"/>
    <w:pPr>
      <w:spacing w:before="100" w:beforeAutospacing="1" w:after="100" w:afterAutospacing="1"/>
    </w:pPr>
  </w:style>
  <w:style w:type="paragraph" w:customStyle="1" w:styleId="p527">
    <w:name w:val="p527"/>
    <w:basedOn w:val="a"/>
    <w:uiPriority w:val="99"/>
    <w:rsid w:val="002578CB"/>
    <w:pPr>
      <w:spacing w:before="100" w:beforeAutospacing="1" w:after="100" w:afterAutospacing="1"/>
    </w:pPr>
  </w:style>
  <w:style w:type="character" w:customStyle="1" w:styleId="ft297">
    <w:name w:val="ft297"/>
    <w:rsid w:val="002578CB"/>
  </w:style>
  <w:style w:type="paragraph" w:customStyle="1" w:styleId="p169">
    <w:name w:val="p169"/>
    <w:basedOn w:val="a"/>
    <w:uiPriority w:val="99"/>
    <w:rsid w:val="002578CB"/>
    <w:pPr>
      <w:spacing w:before="100" w:beforeAutospacing="1" w:after="100" w:afterAutospacing="1"/>
    </w:pPr>
  </w:style>
  <w:style w:type="paragraph" w:customStyle="1" w:styleId="p53">
    <w:name w:val="p53"/>
    <w:basedOn w:val="a"/>
    <w:uiPriority w:val="99"/>
    <w:rsid w:val="002578CB"/>
    <w:pPr>
      <w:spacing w:before="100" w:beforeAutospacing="1" w:after="100" w:afterAutospacing="1"/>
    </w:pPr>
  </w:style>
  <w:style w:type="paragraph" w:customStyle="1" w:styleId="p37">
    <w:name w:val="p37"/>
    <w:basedOn w:val="a"/>
    <w:uiPriority w:val="99"/>
    <w:rsid w:val="002578CB"/>
    <w:pPr>
      <w:spacing w:before="100" w:beforeAutospacing="1" w:after="100" w:afterAutospacing="1"/>
    </w:pPr>
  </w:style>
  <w:style w:type="paragraph" w:customStyle="1" w:styleId="p12">
    <w:name w:val="p12"/>
    <w:basedOn w:val="a"/>
    <w:uiPriority w:val="99"/>
    <w:rsid w:val="002578CB"/>
    <w:pPr>
      <w:spacing w:before="100" w:beforeAutospacing="1" w:after="100" w:afterAutospacing="1"/>
    </w:pPr>
  </w:style>
  <w:style w:type="paragraph" w:customStyle="1" w:styleId="p121">
    <w:name w:val="p121"/>
    <w:basedOn w:val="a"/>
    <w:uiPriority w:val="99"/>
    <w:rsid w:val="002578CB"/>
    <w:pPr>
      <w:spacing w:before="100" w:beforeAutospacing="1" w:after="100" w:afterAutospacing="1"/>
    </w:pPr>
  </w:style>
  <w:style w:type="character" w:customStyle="1" w:styleId="ft324">
    <w:name w:val="ft324"/>
    <w:rsid w:val="002578CB"/>
  </w:style>
  <w:style w:type="paragraph" w:customStyle="1" w:styleId="p568">
    <w:name w:val="p568"/>
    <w:basedOn w:val="a"/>
    <w:uiPriority w:val="99"/>
    <w:rsid w:val="002578CB"/>
    <w:pPr>
      <w:spacing w:before="100" w:beforeAutospacing="1" w:after="100" w:afterAutospacing="1"/>
    </w:pPr>
  </w:style>
  <w:style w:type="character" w:customStyle="1" w:styleId="ft325">
    <w:name w:val="ft325"/>
    <w:rsid w:val="002578CB"/>
  </w:style>
  <w:style w:type="paragraph" w:customStyle="1" w:styleId="p54">
    <w:name w:val="p54"/>
    <w:basedOn w:val="a"/>
    <w:uiPriority w:val="99"/>
    <w:rsid w:val="002578CB"/>
    <w:pPr>
      <w:spacing w:before="100" w:beforeAutospacing="1" w:after="100" w:afterAutospacing="1"/>
    </w:pPr>
  </w:style>
  <w:style w:type="paragraph" w:customStyle="1" w:styleId="p789">
    <w:name w:val="p789"/>
    <w:basedOn w:val="a"/>
    <w:uiPriority w:val="99"/>
    <w:rsid w:val="002578CB"/>
    <w:pPr>
      <w:spacing w:before="100" w:beforeAutospacing="1" w:after="100" w:afterAutospacing="1"/>
    </w:pPr>
  </w:style>
  <w:style w:type="paragraph" w:customStyle="1" w:styleId="p14">
    <w:name w:val="p14"/>
    <w:basedOn w:val="a"/>
    <w:uiPriority w:val="99"/>
    <w:rsid w:val="002578CB"/>
    <w:pPr>
      <w:spacing w:before="100" w:beforeAutospacing="1" w:after="100" w:afterAutospacing="1"/>
    </w:pPr>
  </w:style>
  <w:style w:type="paragraph" w:customStyle="1" w:styleId="p790">
    <w:name w:val="p790"/>
    <w:basedOn w:val="a"/>
    <w:uiPriority w:val="99"/>
    <w:rsid w:val="002578CB"/>
    <w:pPr>
      <w:spacing w:before="100" w:beforeAutospacing="1" w:after="100" w:afterAutospacing="1"/>
    </w:pPr>
  </w:style>
  <w:style w:type="paragraph" w:customStyle="1" w:styleId="p792">
    <w:name w:val="p792"/>
    <w:basedOn w:val="a"/>
    <w:uiPriority w:val="99"/>
    <w:rsid w:val="002578CB"/>
    <w:pPr>
      <w:spacing w:before="100" w:beforeAutospacing="1" w:after="100" w:afterAutospacing="1"/>
    </w:pPr>
  </w:style>
  <w:style w:type="paragraph" w:customStyle="1" w:styleId="p22">
    <w:name w:val="p22"/>
    <w:basedOn w:val="a"/>
    <w:uiPriority w:val="99"/>
    <w:rsid w:val="002578CB"/>
    <w:pPr>
      <w:spacing w:before="100" w:beforeAutospacing="1" w:after="100" w:afterAutospacing="1"/>
    </w:pPr>
  </w:style>
  <w:style w:type="paragraph" w:customStyle="1" w:styleId="p793">
    <w:name w:val="p793"/>
    <w:basedOn w:val="a"/>
    <w:uiPriority w:val="99"/>
    <w:rsid w:val="002578CB"/>
    <w:pPr>
      <w:spacing w:before="100" w:beforeAutospacing="1" w:after="100" w:afterAutospacing="1"/>
    </w:pPr>
  </w:style>
  <w:style w:type="paragraph" w:customStyle="1" w:styleId="p794">
    <w:name w:val="p794"/>
    <w:basedOn w:val="a"/>
    <w:uiPriority w:val="99"/>
    <w:rsid w:val="002578CB"/>
    <w:pPr>
      <w:spacing w:before="100" w:beforeAutospacing="1" w:after="100" w:afterAutospacing="1"/>
    </w:pPr>
  </w:style>
  <w:style w:type="paragraph" w:customStyle="1" w:styleId="p795">
    <w:name w:val="p795"/>
    <w:basedOn w:val="a"/>
    <w:uiPriority w:val="99"/>
    <w:rsid w:val="002578CB"/>
    <w:pPr>
      <w:spacing w:before="100" w:beforeAutospacing="1" w:after="100" w:afterAutospacing="1"/>
    </w:pPr>
  </w:style>
  <w:style w:type="paragraph" w:customStyle="1" w:styleId="p306">
    <w:name w:val="p306"/>
    <w:basedOn w:val="a"/>
    <w:uiPriority w:val="99"/>
    <w:rsid w:val="002578CB"/>
    <w:pPr>
      <w:spacing w:before="100" w:beforeAutospacing="1" w:after="100" w:afterAutospacing="1"/>
    </w:pPr>
  </w:style>
  <w:style w:type="paragraph" w:customStyle="1" w:styleId="p796">
    <w:name w:val="p796"/>
    <w:basedOn w:val="a"/>
    <w:uiPriority w:val="99"/>
    <w:rsid w:val="002578CB"/>
    <w:pPr>
      <w:spacing w:before="100" w:beforeAutospacing="1" w:after="100" w:afterAutospacing="1"/>
    </w:pPr>
  </w:style>
  <w:style w:type="paragraph" w:customStyle="1" w:styleId="p797">
    <w:name w:val="p797"/>
    <w:basedOn w:val="a"/>
    <w:uiPriority w:val="99"/>
    <w:rsid w:val="002578CB"/>
    <w:pPr>
      <w:spacing w:before="100" w:beforeAutospacing="1" w:after="100" w:afterAutospacing="1"/>
    </w:pPr>
  </w:style>
  <w:style w:type="paragraph" w:customStyle="1" w:styleId="p107">
    <w:name w:val="p107"/>
    <w:basedOn w:val="a"/>
    <w:uiPriority w:val="99"/>
    <w:rsid w:val="002578CB"/>
    <w:pPr>
      <w:spacing w:before="100" w:beforeAutospacing="1" w:after="100" w:afterAutospacing="1"/>
    </w:pPr>
  </w:style>
  <w:style w:type="paragraph" w:customStyle="1" w:styleId="p798">
    <w:name w:val="p798"/>
    <w:basedOn w:val="a"/>
    <w:uiPriority w:val="99"/>
    <w:rsid w:val="002578CB"/>
    <w:pPr>
      <w:spacing w:before="100" w:beforeAutospacing="1" w:after="100" w:afterAutospacing="1"/>
    </w:pPr>
  </w:style>
  <w:style w:type="paragraph" w:customStyle="1" w:styleId="p176">
    <w:name w:val="p176"/>
    <w:basedOn w:val="a"/>
    <w:uiPriority w:val="99"/>
    <w:rsid w:val="002578CB"/>
    <w:pPr>
      <w:spacing w:before="100" w:beforeAutospacing="1" w:after="100" w:afterAutospacing="1"/>
    </w:pPr>
  </w:style>
  <w:style w:type="paragraph" w:customStyle="1" w:styleId="p799">
    <w:name w:val="p799"/>
    <w:basedOn w:val="a"/>
    <w:uiPriority w:val="99"/>
    <w:rsid w:val="002578CB"/>
    <w:pPr>
      <w:spacing w:before="100" w:beforeAutospacing="1" w:after="100" w:afterAutospacing="1"/>
    </w:pPr>
  </w:style>
  <w:style w:type="character" w:customStyle="1" w:styleId="a7">
    <w:name w:val="Основной текст Знак"/>
    <w:link w:val="a6"/>
    <w:uiPriority w:val="99"/>
    <w:rsid w:val="002578CB"/>
    <w:rPr>
      <w:sz w:val="24"/>
      <w:szCs w:val="24"/>
    </w:rPr>
  </w:style>
  <w:style w:type="character" w:styleId="af3">
    <w:name w:val="FollowedHyperlink"/>
    <w:basedOn w:val="a0"/>
    <w:uiPriority w:val="99"/>
    <w:unhideWhenUsed/>
    <w:rsid w:val="0040217C"/>
    <w:rPr>
      <w:color w:val="954F72" w:themeColor="followedHyperlink"/>
      <w:u w:val="single"/>
    </w:rPr>
  </w:style>
  <w:style w:type="paragraph" w:customStyle="1" w:styleId="msonormal0">
    <w:name w:val="msonormal"/>
    <w:basedOn w:val="a"/>
    <w:uiPriority w:val="99"/>
    <w:rsid w:val="0040217C"/>
    <w:pPr>
      <w:spacing w:before="100" w:beforeAutospacing="1" w:after="100" w:afterAutospacing="1"/>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568188">
      <w:bodyDiv w:val="1"/>
      <w:marLeft w:val="0"/>
      <w:marRight w:val="0"/>
      <w:marTop w:val="0"/>
      <w:marBottom w:val="0"/>
      <w:divBdr>
        <w:top w:val="none" w:sz="0" w:space="0" w:color="auto"/>
        <w:left w:val="none" w:sz="0" w:space="0" w:color="auto"/>
        <w:bottom w:val="none" w:sz="0" w:space="0" w:color="auto"/>
        <w:right w:val="none" w:sz="0" w:space="0" w:color="auto"/>
      </w:divBdr>
    </w:div>
    <w:div w:id="497355648">
      <w:bodyDiv w:val="1"/>
      <w:marLeft w:val="0"/>
      <w:marRight w:val="0"/>
      <w:marTop w:val="0"/>
      <w:marBottom w:val="0"/>
      <w:divBdr>
        <w:top w:val="none" w:sz="0" w:space="0" w:color="auto"/>
        <w:left w:val="none" w:sz="0" w:space="0" w:color="auto"/>
        <w:bottom w:val="none" w:sz="0" w:space="0" w:color="auto"/>
        <w:right w:val="none" w:sz="0" w:space="0" w:color="auto"/>
      </w:divBdr>
    </w:div>
    <w:div w:id="644814844">
      <w:bodyDiv w:val="1"/>
      <w:marLeft w:val="0"/>
      <w:marRight w:val="0"/>
      <w:marTop w:val="0"/>
      <w:marBottom w:val="0"/>
      <w:divBdr>
        <w:top w:val="none" w:sz="0" w:space="0" w:color="auto"/>
        <w:left w:val="none" w:sz="0" w:space="0" w:color="auto"/>
        <w:bottom w:val="none" w:sz="0" w:space="0" w:color="auto"/>
        <w:right w:val="none" w:sz="0" w:space="0" w:color="auto"/>
      </w:divBdr>
    </w:div>
    <w:div w:id="872690271">
      <w:bodyDiv w:val="1"/>
      <w:marLeft w:val="0"/>
      <w:marRight w:val="0"/>
      <w:marTop w:val="0"/>
      <w:marBottom w:val="0"/>
      <w:divBdr>
        <w:top w:val="none" w:sz="0" w:space="0" w:color="auto"/>
        <w:left w:val="none" w:sz="0" w:space="0" w:color="auto"/>
        <w:bottom w:val="none" w:sz="0" w:space="0" w:color="auto"/>
        <w:right w:val="none" w:sz="0" w:space="0" w:color="auto"/>
      </w:divBdr>
    </w:div>
    <w:div w:id="1269311077">
      <w:bodyDiv w:val="1"/>
      <w:marLeft w:val="0"/>
      <w:marRight w:val="0"/>
      <w:marTop w:val="0"/>
      <w:marBottom w:val="0"/>
      <w:divBdr>
        <w:top w:val="none" w:sz="0" w:space="0" w:color="auto"/>
        <w:left w:val="none" w:sz="0" w:space="0" w:color="auto"/>
        <w:bottom w:val="none" w:sz="0" w:space="0" w:color="auto"/>
        <w:right w:val="none" w:sz="0" w:space="0" w:color="auto"/>
      </w:divBdr>
    </w:div>
    <w:div w:id="1589804165">
      <w:bodyDiv w:val="1"/>
      <w:marLeft w:val="0"/>
      <w:marRight w:val="0"/>
      <w:marTop w:val="0"/>
      <w:marBottom w:val="0"/>
      <w:divBdr>
        <w:top w:val="none" w:sz="0" w:space="0" w:color="auto"/>
        <w:left w:val="none" w:sz="0" w:space="0" w:color="auto"/>
        <w:bottom w:val="none" w:sz="0" w:space="0" w:color="auto"/>
        <w:right w:val="none" w:sz="0" w:space="0" w:color="auto"/>
      </w:divBdr>
    </w:div>
    <w:div w:id="1601836250">
      <w:bodyDiv w:val="1"/>
      <w:marLeft w:val="0"/>
      <w:marRight w:val="0"/>
      <w:marTop w:val="0"/>
      <w:marBottom w:val="0"/>
      <w:divBdr>
        <w:top w:val="none" w:sz="0" w:space="0" w:color="auto"/>
        <w:left w:val="none" w:sz="0" w:space="0" w:color="auto"/>
        <w:bottom w:val="none" w:sz="0" w:space="0" w:color="auto"/>
        <w:right w:val="none" w:sz="0" w:space="0" w:color="auto"/>
      </w:divBdr>
    </w:div>
    <w:div w:id="1756323070">
      <w:bodyDiv w:val="1"/>
      <w:marLeft w:val="0"/>
      <w:marRight w:val="0"/>
      <w:marTop w:val="0"/>
      <w:marBottom w:val="0"/>
      <w:divBdr>
        <w:top w:val="none" w:sz="0" w:space="0" w:color="auto"/>
        <w:left w:val="none" w:sz="0" w:space="0" w:color="auto"/>
        <w:bottom w:val="none" w:sz="0" w:space="0" w:color="auto"/>
        <w:right w:val="none" w:sz="0" w:space="0" w:color="auto"/>
      </w:divBdr>
    </w:div>
    <w:div w:id="1892383531">
      <w:bodyDiv w:val="1"/>
      <w:marLeft w:val="0"/>
      <w:marRight w:val="0"/>
      <w:marTop w:val="0"/>
      <w:marBottom w:val="0"/>
      <w:divBdr>
        <w:top w:val="none" w:sz="0" w:space="0" w:color="auto"/>
        <w:left w:val="none" w:sz="0" w:space="0" w:color="auto"/>
        <w:bottom w:val="none" w:sz="0" w:space="0" w:color="auto"/>
        <w:right w:val="none" w:sz="0" w:space="0" w:color="auto"/>
      </w:divBdr>
    </w:div>
    <w:div w:id="18970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mail:%20info@gaspadar.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38A1F-69D6-440E-820F-73FDA9193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7567</Words>
  <Characters>43136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Общая информация об организации</vt:lpstr>
    </vt:vector>
  </TitlesOfParts>
  <Company>HOME</Company>
  <LinksUpToDate>false</LinksUpToDate>
  <CharactersWithSpaces>50602</CharactersWithSpaces>
  <SharedDoc>false</SharedDoc>
  <HLinks>
    <vt:vector size="6" baseType="variant">
      <vt:variant>
        <vt:i4>2162756</vt:i4>
      </vt:variant>
      <vt:variant>
        <vt:i4>0</vt:i4>
      </vt:variant>
      <vt:variant>
        <vt:i4>0</vt:i4>
      </vt:variant>
      <vt:variant>
        <vt:i4>5</vt:i4>
      </vt:variant>
      <vt:variant>
        <vt:lpwstr>mailto:e-mail:%20info@gaspadar.by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об организации</dc:title>
  <dc:subject/>
  <dc:creator>HomeUser</dc:creator>
  <cp:keywords/>
  <cp:lastModifiedBy>Шкиркова Александра Александровна</cp:lastModifiedBy>
  <cp:revision>4</cp:revision>
  <cp:lastPrinted>2023-03-30T12:07:00Z</cp:lastPrinted>
  <dcterms:created xsi:type="dcterms:W3CDTF">2023-06-06T12:31:00Z</dcterms:created>
  <dcterms:modified xsi:type="dcterms:W3CDTF">2023-06-27T06:07:00Z</dcterms:modified>
</cp:coreProperties>
</file>